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a lot, Julie. Hello. A very warm welcome from everyone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Kent to what is now our third Annual Digital Accessibility Conference.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name is Ben Watson,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responsible for all things accessibility at the University of Kent,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with me today is James Church,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is Kent County Council's resident digital accessibility expert.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Cheers, Ben. Really great to be here today,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really looking forward to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hope you all are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surreal for me that we've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been doing these events now for three years already.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hope to see a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familiar faces that went to the first and second conference that we did.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almost feels like the first one was in a different time altogether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that was hosted in person.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remembers those conferences?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over 200 people turned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 last year, at our second conference,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had to make it virtual at the last minute due to COVID,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still had more than 2,000 people turn 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really just staggering.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shows the great levels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interest and support that the subject gets within the community,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ultimately,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how committed we all are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our services better for those people that use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it's brilliant. There's so many familiar faces,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we've come to know and love over the years.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really hope you enjoy today's sessions.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really good lineup, I think.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start with, just wanted to give you a quick introduction to why we're all here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know that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know, why it's so important,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we, particularly in Kent,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found working collaboration and partnership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other individuals and organization benefits all of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hope to demonstrate that to you today,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welcome you into the Kent community.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to get into the mindset of a partnership working,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needs to be some sort of outside realization and acceptance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all parties that we're all here for the same reasons.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matter how big or small your organization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want to do the right 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want to help our users and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extent, we also want to comply with the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not stop there, we want to make sure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everybody can use services equally and fairly.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with that in mind,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Kent's approach to tackling accessibility has always been to collaborate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to produce the resources that we can all share and use within the community,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to share that knowledge and experience of trying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mistakes, seeing where things work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embedding that good practice.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all of that within Kent over the last few years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the support of Kent Connects,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our local public sector IT partnership,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and, as I'm sure you know, your host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know from having done this for a few years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the benefits are really clear.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reduced workload because we're able to share what we're doing.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Definitely a safety in numbers.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remember really in the early days it felt quite lonely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working out if your accessibility statement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was in the right kind of order, in the right format.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generate assurance that we're moving forwards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dealing with the regulations appropriately,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just covering that little bit more ground that we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do when we work together and share good practice.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gone a bit off script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accessibility, I don't think anyone of us are in competition with each other.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can make things better for anyone across the public sector,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that's the thing worth doing.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that's why it's such a lovely sector to work in because everybody is doing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completely altruistically. But let's not mess.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