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3407" w14:textId="2D33545B" w:rsidR="0044203A" w:rsidRPr="00FE6340" w:rsidRDefault="0044203A" w:rsidP="003A60E8">
      <w:pPr>
        <w:pStyle w:val="Title"/>
        <w:ind w:firstLine="720"/>
        <w:jc w:val="center"/>
        <w:rPr>
          <w:rFonts w:asciiTheme="minorHAnsi" w:hAnsiTheme="minorHAnsi" w:cstheme="minorHAnsi"/>
          <w:b/>
          <w:bCs/>
          <w:color w:val="000099"/>
          <w:sz w:val="60"/>
          <w:szCs w:val="60"/>
          <w:bdr w:val="none" w:sz="0" w:space="0" w:color="auto" w:frame="1"/>
        </w:rPr>
      </w:pPr>
      <w:r w:rsidRPr="00FE6340">
        <w:rPr>
          <w:rFonts w:asciiTheme="minorHAnsi" w:hAnsiTheme="minorHAnsi" w:cstheme="minorHAnsi"/>
          <w:b/>
          <w:bCs/>
          <w:color w:val="000099"/>
          <w:sz w:val="60"/>
          <w:szCs w:val="60"/>
          <w:bdr w:val="none" w:sz="0" w:space="0" w:color="auto" w:frame="1"/>
        </w:rPr>
        <w:t>Student Support and Wellbeing</w:t>
      </w:r>
      <w:r w:rsidRPr="00FE6340">
        <w:rPr>
          <w:rFonts w:asciiTheme="minorHAnsi" w:hAnsiTheme="minorHAnsi" w:cstheme="minorHAnsi"/>
          <w:b/>
          <w:bCs/>
          <w:color w:val="000099"/>
          <w:sz w:val="60"/>
          <w:szCs w:val="60"/>
          <w:bdr w:val="none" w:sz="0" w:space="0" w:color="auto" w:frame="1"/>
        </w:rPr>
        <w:br/>
        <w:t>April Newsletter</w:t>
      </w:r>
    </w:p>
    <w:p w14:paraId="4B5BE31B" w14:textId="505CD31F" w:rsidR="0044203A" w:rsidRDefault="0044203A" w:rsidP="0044203A">
      <w:r w:rsidRPr="00BB2767">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639619EE" wp14:editId="2274D786">
            <wp:simplePos x="0" y="0"/>
            <wp:positionH relativeFrom="margin">
              <wp:posOffset>638175</wp:posOffset>
            </wp:positionH>
            <wp:positionV relativeFrom="page">
              <wp:posOffset>2019300</wp:posOffset>
            </wp:positionV>
            <wp:extent cx="4460240" cy="2509520"/>
            <wp:effectExtent l="0" t="0" r="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0240" cy="2509520"/>
                    </a:xfrm>
                    <a:prstGeom prst="rect">
                      <a:avLst/>
                    </a:prstGeom>
                    <a:noFill/>
                    <a:ln>
                      <a:noFill/>
                    </a:ln>
                  </pic:spPr>
                </pic:pic>
              </a:graphicData>
            </a:graphic>
          </wp:anchor>
        </w:drawing>
      </w:r>
    </w:p>
    <w:p w14:paraId="0463D930" w14:textId="7B85ED23" w:rsidR="0044203A" w:rsidRDefault="0044203A" w:rsidP="0044203A"/>
    <w:p w14:paraId="5BE75D63" w14:textId="1B500C91" w:rsidR="0044203A" w:rsidRDefault="0044203A" w:rsidP="0044203A"/>
    <w:p w14:paraId="68FEE19A" w14:textId="1521C35D" w:rsidR="0044203A" w:rsidRDefault="0044203A" w:rsidP="0044203A"/>
    <w:p w14:paraId="4B508846" w14:textId="6B88B5D3" w:rsidR="0044203A" w:rsidRDefault="0044203A" w:rsidP="0044203A"/>
    <w:p w14:paraId="76B45C08" w14:textId="003B8CD5" w:rsidR="0044203A" w:rsidRDefault="0044203A" w:rsidP="0044203A"/>
    <w:p w14:paraId="0796667A" w14:textId="2FE61869" w:rsidR="0044203A" w:rsidRDefault="0044203A" w:rsidP="0044203A"/>
    <w:p w14:paraId="29433DF1" w14:textId="13AC0DEC" w:rsidR="0044203A" w:rsidRDefault="0044203A" w:rsidP="0044203A"/>
    <w:p w14:paraId="4A9EDDE1" w14:textId="4BB2D957" w:rsidR="0044203A" w:rsidRDefault="0044203A" w:rsidP="0044203A"/>
    <w:p w14:paraId="2748C39C" w14:textId="2D850BD1" w:rsidR="0044203A" w:rsidRDefault="0044203A" w:rsidP="0044203A"/>
    <w:p w14:paraId="64232A17" w14:textId="6AAFC669" w:rsidR="0044203A" w:rsidRDefault="00E66E0F" w:rsidP="0044203A">
      <w:r w:rsidRPr="00BB2767">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57C5E948" wp14:editId="6ACF4065">
            <wp:simplePos x="0" y="0"/>
            <wp:positionH relativeFrom="margin">
              <wp:align>right</wp:align>
            </wp:positionH>
            <wp:positionV relativeFrom="page">
              <wp:posOffset>5076825</wp:posOffset>
            </wp:positionV>
            <wp:extent cx="2519680" cy="1889760"/>
            <wp:effectExtent l="0" t="0" r="0" b="0"/>
            <wp:wrapTight wrapText="bothSides">
              <wp:wrapPolygon edited="0">
                <wp:start x="0" y="0"/>
                <wp:lineTo x="0" y="21339"/>
                <wp:lineTo x="21393" y="21339"/>
                <wp:lineTo x="21393"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p>
    <w:p w14:paraId="47C61BC0" w14:textId="15B1717F" w:rsidR="0044203A" w:rsidRPr="00975518" w:rsidRDefault="0044203A" w:rsidP="00975518">
      <w:pPr>
        <w:pStyle w:val="Heading1"/>
        <w:jc w:val="center"/>
        <w:rPr>
          <w:rFonts w:ascii="Calibri" w:hAnsi="Calibri" w:cs="Calibri"/>
          <w:b/>
          <w:bCs/>
          <w:color w:val="000099"/>
          <w:sz w:val="72"/>
          <w:szCs w:val="72"/>
        </w:rPr>
      </w:pPr>
      <w:r w:rsidRPr="00975518">
        <w:rPr>
          <w:rFonts w:ascii="Calibri" w:hAnsi="Calibri" w:cs="Calibri"/>
          <w:b/>
          <w:bCs/>
          <w:color w:val="000099"/>
          <w:sz w:val="72"/>
          <w:szCs w:val="72"/>
        </w:rPr>
        <w:t>Check your ILP and keep Exam Calm</w:t>
      </w:r>
    </w:p>
    <w:p w14:paraId="3EC90FD2" w14:textId="77777777" w:rsidR="00E66E0F" w:rsidRDefault="00E66E0F" w:rsidP="00975518">
      <w:pPr>
        <w:rPr>
          <w:rFonts w:ascii="Helvetica" w:hAnsi="Helvetica"/>
          <w:sz w:val="24"/>
          <w:szCs w:val="24"/>
        </w:rPr>
      </w:pPr>
    </w:p>
    <w:p w14:paraId="718F744A" w14:textId="2BE657F5" w:rsidR="00975518" w:rsidRPr="00CF7520" w:rsidRDefault="00975518" w:rsidP="00975518">
      <w:pPr>
        <w:rPr>
          <w:rFonts w:ascii="Helvetica" w:hAnsi="Helvetica"/>
          <w:sz w:val="24"/>
          <w:szCs w:val="24"/>
        </w:rPr>
      </w:pPr>
      <w:r w:rsidRPr="00CF7520">
        <w:rPr>
          <w:rFonts w:ascii="Helvetica" w:hAnsi="Helvetica"/>
          <w:sz w:val="24"/>
          <w:szCs w:val="24"/>
        </w:rPr>
        <w:t>Have you agreed your </w:t>
      </w:r>
      <w:hyperlink r:id="rId7" w:tgtFrame="_blank" w:history="1">
        <w:r w:rsidRPr="00CF7520">
          <w:rPr>
            <w:rStyle w:val="Hyperlink"/>
            <w:rFonts w:ascii="Helvetica" w:hAnsi="Helvetica"/>
            <w:sz w:val="24"/>
            <w:szCs w:val="24"/>
          </w:rPr>
          <w:t>disability-related exam arrangements</w:t>
        </w:r>
      </w:hyperlink>
      <w:r w:rsidRPr="00CF7520">
        <w:rPr>
          <w:rFonts w:ascii="Helvetica" w:hAnsi="Helvetica"/>
          <w:sz w:val="24"/>
          <w:szCs w:val="24"/>
        </w:rPr>
        <w:t>? There is only 1 week left if you need a change to your ILP, as it needs to be in place by 7 April. If you need to make a change, contact your SSW Adviser as soon as possible. For general exam queries, </w:t>
      </w:r>
      <w:hyperlink r:id="rId8" w:tgtFrame="_blank" w:tooltip="https://webtools.kent.ac.uk/site-editor/draft/www.kent.ac.uk/guides/online-exams-2021" w:history="1">
        <w:r w:rsidRPr="00CF7520">
          <w:rPr>
            <w:rStyle w:val="Hyperlink"/>
            <w:rFonts w:ascii="Helvetica" w:hAnsi="Helvetica"/>
            <w:sz w:val="24"/>
            <w:szCs w:val="24"/>
          </w:rPr>
          <w:t>online guide for exams</w:t>
        </w:r>
      </w:hyperlink>
      <w:r w:rsidRPr="00CF7520">
        <w:rPr>
          <w:rFonts w:ascii="Helvetica" w:hAnsi="Helvetica"/>
          <w:sz w:val="24"/>
          <w:szCs w:val="24"/>
        </w:rPr>
        <w:t>.</w:t>
      </w:r>
      <w:r w:rsidRPr="00CF7520">
        <w:rPr>
          <w:rFonts w:ascii="Helvetica" w:hAnsi="Helvetica"/>
          <w:sz w:val="24"/>
          <w:szCs w:val="24"/>
        </w:rPr>
        <w:br/>
      </w:r>
      <w:r w:rsidRPr="00CF7520">
        <w:rPr>
          <w:rFonts w:ascii="Helvetica" w:hAnsi="Helvetica"/>
          <w:sz w:val="24"/>
          <w:szCs w:val="24"/>
        </w:rPr>
        <w:br/>
        <w:t>It's very natural to be feeling apprehensive about exams, and there are many online workshops on themes such as worry and stress, as well as peer support groups taking place throughout this term. For what's on please check the </w:t>
      </w:r>
      <w:hyperlink r:id="rId9" w:anchor="event_listing_with_date" w:tgtFrame="_blank" w:tooltip="https://www.kent.ac.uk/student-support#event_listing_with_date" w:history="1">
        <w:r w:rsidRPr="00CF7520">
          <w:rPr>
            <w:rStyle w:val="Hyperlink"/>
            <w:rFonts w:ascii="Helvetica" w:hAnsi="Helvetica"/>
            <w:sz w:val="24"/>
            <w:szCs w:val="24"/>
          </w:rPr>
          <w:t>Student Support and Wellbeing Events Calendar</w:t>
        </w:r>
      </w:hyperlink>
      <w:r w:rsidRPr="00CF7520">
        <w:rPr>
          <w:rFonts w:ascii="Helvetica" w:hAnsi="Helvetica"/>
          <w:sz w:val="24"/>
          <w:szCs w:val="24"/>
        </w:rPr>
        <w:t> or follow @UniKentSSW on social media. There is also an </w:t>
      </w:r>
      <w:hyperlink r:id="rId10" w:tgtFrame="_blank" w:tooltip="www.kent.ac.uk/student/exam-calm" w:history="1">
        <w:r w:rsidRPr="00CF7520">
          <w:rPr>
            <w:rStyle w:val="Hyperlink"/>
            <w:rFonts w:ascii="Helvetica" w:hAnsi="Helvetica"/>
            <w:sz w:val="24"/>
            <w:szCs w:val="24"/>
          </w:rPr>
          <w:t>Exam Calm webpage</w:t>
        </w:r>
      </w:hyperlink>
      <w:r w:rsidRPr="00CF7520">
        <w:rPr>
          <w:rFonts w:ascii="Helvetica" w:hAnsi="Helvetica"/>
          <w:sz w:val="24"/>
          <w:szCs w:val="24"/>
        </w:rPr>
        <w:t> with resources and events from different university departments covering how to prepare effectively, and take active and relaxing breaks whilst revising.</w:t>
      </w:r>
    </w:p>
    <w:p w14:paraId="2507A6BD" w14:textId="7869274E" w:rsidR="00975518" w:rsidRDefault="00E66E0F" w:rsidP="00975518">
      <w:r w:rsidRPr="00BB2767">
        <w:rPr>
          <w:rFonts w:ascii="Times New Roman" w:eastAsia="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150636E1" wp14:editId="7515CC2D">
            <wp:simplePos x="0" y="0"/>
            <wp:positionH relativeFrom="margin">
              <wp:align>left</wp:align>
            </wp:positionH>
            <wp:positionV relativeFrom="page">
              <wp:posOffset>1047750</wp:posOffset>
            </wp:positionV>
            <wp:extent cx="2519680" cy="1676400"/>
            <wp:effectExtent l="0" t="0" r="0" b="0"/>
            <wp:wrapTight wrapText="bothSides">
              <wp:wrapPolygon edited="0">
                <wp:start x="0" y="0"/>
                <wp:lineTo x="0" y="21355"/>
                <wp:lineTo x="21393" y="21355"/>
                <wp:lineTo x="21393"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680" cy="1676400"/>
                    </a:xfrm>
                    <a:prstGeom prst="rect">
                      <a:avLst/>
                    </a:prstGeom>
                    <a:noFill/>
                    <a:ln>
                      <a:noFill/>
                    </a:ln>
                  </pic:spPr>
                </pic:pic>
              </a:graphicData>
            </a:graphic>
          </wp:anchor>
        </w:drawing>
      </w:r>
    </w:p>
    <w:p w14:paraId="242A2058" w14:textId="56F4623A" w:rsidR="00975518" w:rsidRDefault="00CF7520" w:rsidP="00CF7520">
      <w:pPr>
        <w:pStyle w:val="Heading1"/>
        <w:jc w:val="both"/>
        <w:rPr>
          <w:rFonts w:asciiTheme="minorHAnsi" w:hAnsiTheme="minorHAnsi" w:cstheme="minorHAnsi"/>
          <w:b/>
          <w:bCs/>
          <w:color w:val="000099"/>
          <w:sz w:val="68"/>
          <w:szCs w:val="68"/>
        </w:rPr>
      </w:pPr>
      <w:r w:rsidRPr="00CF7520">
        <w:rPr>
          <w:rFonts w:asciiTheme="minorHAnsi" w:hAnsiTheme="minorHAnsi" w:cstheme="minorHAnsi"/>
          <w:b/>
          <w:bCs/>
          <w:color w:val="000099"/>
          <w:sz w:val="68"/>
          <w:szCs w:val="68"/>
        </w:rPr>
        <w:t>Where else can I get support?</w:t>
      </w:r>
    </w:p>
    <w:p w14:paraId="7A7515FB" w14:textId="78D935FE" w:rsidR="00CF7520" w:rsidRDefault="00CF7520" w:rsidP="00CF7520"/>
    <w:p w14:paraId="3FF93C32" w14:textId="57872BCB" w:rsidR="00CF7520" w:rsidRDefault="00CF7520" w:rsidP="00CF7520"/>
    <w:p w14:paraId="77A7FE95" w14:textId="75FA0B6D" w:rsidR="00CF7520" w:rsidRDefault="00CF7520" w:rsidP="00CF7520">
      <w:pPr>
        <w:rPr>
          <w:rFonts w:ascii="Helvetica" w:hAnsi="Helvetica"/>
          <w:sz w:val="24"/>
          <w:szCs w:val="24"/>
        </w:rPr>
      </w:pPr>
      <w:r w:rsidRPr="00CF7520">
        <w:rPr>
          <w:rFonts w:ascii="Helvetica" w:hAnsi="Helvetica"/>
          <w:sz w:val="24"/>
          <w:szCs w:val="24"/>
        </w:rPr>
        <w:t>As well as mental health advice from Student Support and Wellbeing’s mental health team, there are many other services dedicated to supporting students in different aspects of their university life. </w:t>
      </w:r>
      <w:r w:rsidRPr="00CF7520">
        <w:rPr>
          <w:rFonts w:ascii="Helvetica" w:hAnsi="Helvetica"/>
          <w:sz w:val="24"/>
          <w:szCs w:val="24"/>
        </w:rPr>
        <w:br/>
      </w:r>
      <w:r w:rsidRPr="00CF7520">
        <w:rPr>
          <w:rFonts w:ascii="Helvetica" w:hAnsi="Helvetica"/>
          <w:sz w:val="24"/>
          <w:szCs w:val="24"/>
        </w:rPr>
        <w:br/>
        <w:t>Check out our new </w:t>
      </w:r>
      <w:hyperlink r:id="rId12" w:tgtFrame="_blank" w:history="1">
        <w:r w:rsidRPr="00CF7520">
          <w:rPr>
            <w:rStyle w:val="Hyperlink"/>
            <w:rFonts w:ascii="Helvetica" w:hAnsi="Helvetica"/>
            <w:sz w:val="24"/>
            <w:szCs w:val="24"/>
          </w:rPr>
          <w:t>Student Support and Wellbeing Visual Guide on 'Where to Get Support'</w:t>
        </w:r>
      </w:hyperlink>
      <w:r w:rsidRPr="00CF7520">
        <w:rPr>
          <w:rFonts w:ascii="Helvetica" w:hAnsi="Helvetica"/>
          <w:sz w:val="24"/>
          <w:szCs w:val="24"/>
        </w:rPr>
        <w:t>.</w:t>
      </w:r>
    </w:p>
    <w:p w14:paraId="149546A4" w14:textId="6046C977" w:rsidR="00CF7520" w:rsidRDefault="00CF7520" w:rsidP="00CF7520">
      <w:pPr>
        <w:rPr>
          <w:rFonts w:ascii="Helvetica" w:hAnsi="Helvetica"/>
          <w:sz w:val="24"/>
          <w:szCs w:val="24"/>
        </w:rPr>
      </w:pPr>
    </w:p>
    <w:p w14:paraId="16ABC275" w14:textId="5762BBD1" w:rsidR="00E66E0F" w:rsidRDefault="00E66E0F" w:rsidP="00CF7520">
      <w:pPr>
        <w:rPr>
          <w:rFonts w:ascii="Helvetica" w:hAnsi="Helvetica"/>
          <w:sz w:val="24"/>
          <w:szCs w:val="24"/>
        </w:rPr>
      </w:pPr>
    </w:p>
    <w:p w14:paraId="11AEE14B" w14:textId="01CC1526" w:rsidR="00CF7520" w:rsidRPr="00CF7520" w:rsidRDefault="00E66E0F" w:rsidP="00CF7520">
      <w:pPr>
        <w:pStyle w:val="Heading1"/>
        <w:rPr>
          <w:rFonts w:asciiTheme="minorHAnsi" w:hAnsiTheme="minorHAnsi" w:cstheme="minorHAnsi"/>
          <w:b/>
          <w:bCs/>
          <w:color w:val="000099"/>
          <w:sz w:val="68"/>
          <w:szCs w:val="68"/>
        </w:rPr>
      </w:pPr>
      <w:r w:rsidRPr="00BB2767">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0A3C9E95" wp14:editId="090A2417">
            <wp:simplePos x="0" y="0"/>
            <wp:positionH relativeFrom="margin">
              <wp:align>right</wp:align>
            </wp:positionH>
            <wp:positionV relativeFrom="margin">
              <wp:posOffset>4155440</wp:posOffset>
            </wp:positionV>
            <wp:extent cx="2519680" cy="1676400"/>
            <wp:effectExtent l="0" t="0" r="0" b="0"/>
            <wp:wrapTight wrapText="bothSides">
              <wp:wrapPolygon edited="0">
                <wp:start x="0" y="0"/>
                <wp:lineTo x="0" y="21355"/>
                <wp:lineTo x="21393" y="21355"/>
                <wp:lineTo x="21393"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680" cy="1676400"/>
                    </a:xfrm>
                    <a:prstGeom prst="rect">
                      <a:avLst/>
                    </a:prstGeom>
                    <a:noFill/>
                    <a:ln>
                      <a:noFill/>
                    </a:ln>
                  </pic:spPr>
                </pic:pic>
              </a:graphicData>
            </a:graphic>
          </wp:anchor>
        </w:drawing>
      </w:r>
      <w:r w:rsidR="00CF7520" w:rsidRPr="00CF7520">
        <w:rPr>
          <w:rFonts w:asciiTheme="minorHAnsi" w:hAnsiTheme="minorHAnsi" w:cstheme="minorHAnsi"/>
          <w:b/>
          <w:bCs/>
          <w:color w:val="000099"/>
          <w:sz w:val="68"/>
          <w:szCs w:val="68"/>
        </w:rPr>
        <w:t>Share your experience with accessing higher education</w:t>
      </w:r>
    </w:p>
    <w:p w14:paraId="48968097" w14:textId="77777777" w:rsidR="00E66E0F" w:rsidRDefault="00E66E0F" w:rsidP="00975518">
      <w:pPr>
        <w:rPr>
          <w:rFonts w:ascii="Helvetica" w:hAnsi="Helvetica"/>
          <w:sz w:val="24"/>
          <w:szCs w:val="24"/>
        </w:rPr>
      </w:pPr>
    </w:p>
    <w:p w14:paraId="3DD762E0" w14:textId="651743F2" w:rsidR="00CF7520" w:rsidRPr="00CF7520" w:rsidRDefault="00CF7520" w:rsidP="00975518">
      <w:pPr>
        <w:rPr>
          <w:rFonts w:ascii="Helvetica" w:eastAsia="Times New Roman" w:hAnsi="Helvetica" w:cs="Helvetica"/>
          <w:color w:val="06277C"/>
          <w:sz w:val="28"/>
          <w:szCs w:val="28"/>
          <w:lang w:eastAsia="en-GB"/>
        </w:rPr>
      </w:pPr>
      <w:r w:rsidRPr="00CF7520">
        <w:rPr>
          <w:rFonts w:ascii="Helvetica" w:hAnsi="Helvetica"/>
          <w:sz w:val="24"/>
          <w:szCs w:val="24"/>
        </w:rPr>
        <w:t>The Special Educational Needs and Disabilities Progression Partnership (SEND PP) is working closely with students in Kent and Medway universities to understand how better to support students in future.</w:t>
      </w:r>
      <w:r w:rsidRPr="00CF7520">
        <w:rPr>
          <w:rFonts w:ascii="Helvetica" w:hAnsi="Helvetica"/>
          <w:sz w:val="24"/>
          <w:szCs w:val="24"/>
        </w:rPr>
        <w:br/>
      </w:r>
      <w:r w:rsidRPr="00CF7520">
        <w:rPr>
          <w:rFonts w:ascii="Helvetica" w:hAnsi="Helvetica"/>
          <w:sz w:val="24"/>
          <w:szCs w:val="24"/>
        </w:rPr>
        <w:br/>
        <w:t>Can you spare 10 minutes by 22nd April to share your experiences about applying to and starting at university by </w:t>
      </w:r>
      <w:hyperlink r:id="rId14" w:tgtFrame="_blank" w:history="1">
        <w:r w:rsidRPr="00CF7520">
          <w:rPr>
            <w:rStyle w:val="Hyperlink"/>
            <w:rFonts w:ascii="Helvetica" w:hAnsi="Helvetica"/>
            <w:sz w:val="24"/>
            <w:szCs w:val="24"/>
          </w:rPr>
          <w:t>filling out this survey</w:t>
        </w:r>
      </w:hyperlink>
      <w:r w:rsidRPr="00CF7520">
        <w:rPr>
          <w:rFonts w:ascii="Helvetica" w:hAnsi="Helvetica"/>
          <w:sz w:val="24"/>
          <w:szCs w:val="24"/>
        </w:rPr>
        <w:t>?</w:t>
      </w:r>
      <w:r w:rsidRPr="00CF7520">
        <w:rPr>
          <w:rFonts w:ascii="Helvetica" w:eastAsia="Times New Roman" w:hAnsi="Helvetica" w:cs="Helvetica"/>
          <w:color w:val="06277C"/>
          <w:sz w:val="28"/>
          <w:szCs w:val="28"/>
          <w:lang w:eastAsia="en-GB"/>
        </w:rPr>
        <w:t xml:space="preserve"> </w:t>
      </w:r>
    </w:p>
    <w:p w14:paraId="2BDBC7B7" w14:textId="1517302D" w:rsidR="00975518" w:rsidRDefault="00CF7520" w:rsidP="00975518">
      <w:pPr>
        <w:rPr>
          <w:rFonts w:ascii="Helvetica" w:hAnsi="Helvetica"/>
          <w:sz w:val="24"/>
          <w:szCs w:val="24"/>
        </w:rPr>
      </w:pPr>
      <w:r w:rsidRPr="00CF7520">
        <w:rPr>
          <w:rFonts w:ascii="Helvetica" w:hAnsi="Helvetica"/>
          <w:sz w:val="24"/>
          <w:szCs w:val="24"/>
        </w:rPr>
        <w:t>If you ever want to give feedback about your experiences of support at Kent, please email us at </w:t>
      </w:r>
      <w:hyperlink r:id="rId15" w:tgtFrame="_blank" w:history="1">
        <w:r w:rsidRPr="00CF7520">
          <w:rPr>
            <w:rStyle w:val="Hyperlink"/>
            <w:rFonts w:ascii="Helvetica" w:hAnsi="Helvetica"/>
            <w:sz w:val="24"/>
            <w:szCs w:val="24"/>
          </w:rPr>
          <w:t>KentSSW@kent.ac.uk</w:t>
        </w:r>
      </w:hyperlink>
      <w:r w:rsidR="0063469B">
        <w:rPr>
          <w:rFonts w:ascii="Helvetica" w:hAnsi="Helvetica"/>
          <w:sz w:val="24"/>
          <w:szCs w:val="24"/>
        </w:rPr>
        <w:t>.</w:t>
      </w:r>
    </w:p>
    <w:p w14:paraId="359FEFD6" w14:textId="386112A4" w:rsidR="0063469B" w:rsidRDefault="0063469B" w:rsidP="00975518">
      <w:pPr>
        <w:rPr>
          <w:rFonts w:ascii="Helvetica" w:hAnsi="Helvetica"/>
          <w:sz w:val="24"/>
          <w:szCs w:val="24"/>
        </w:rPr>
      </w:pPr>
    </w:p>
    <w:p w14:paraId="7F14E2F5" w14:textId="5F53D8D9" w:rsidR="0063469B" w:rsidRDefault="0063469B" w:rsidP="00975518">
      <w:pPr>
        <w:rPr>
          <w:rFonts w:ascii="Helvetica" w:hAnsi="Helvetica"/>
          <w:sz w:val="24"/>
          <w:szCs w:val="24"/>
        </w:rPr>
      </w:pPr>
    </w:p>
    <w:p w14:paraId="2EB2E2D0" w14:textId="1FB40135" w:rsidR="0063469B" w:rsidRDefault="0063469B" w:rsidP="00975518">
      <w:pPr>
        <w:rPr>
          <w:rFonts w:ascii="Helvetica" w:hAnsi="Helvetica"/>
          <w:sz w:val="24"/>
          <w:szCs w:val="24"/>
        </w:rPr>
      </w:pPr>
    </w:p>
    <w:p w14:paraId="579F1835" w14:textId="77777777" w:rsidR="0063469B" w:rsidRDefault="0063469B" w:rsidP="00975518">
      <w:pPr>
        <w:rPr>
          <w:rFonts w:ascii="Helvetica" w:hAnsi="Helvetica"/>
          <w:sz w:val="24"/>
          <w:szCs w:val="24"/>
        </w:rPr>
      </w:pPr>
    </w:p>
    <w:p w14:paraId="50F197AF" w14:textId="5ED08899" w:rsidR="0063469B" w:rsidRDefault="0063469B" w:rsidP="0063469B">
      <w:pPr>
        <w:pStyle w:val="Heading1"/>
        <w:rPr>
          <w:rFonts w:asciiTheme="minorHAnsi" w:hAnsiTheme="minorHAnsi" w:cstheme="minorHAnsi"/>
          <w:b/>
          <w:bCs/>
          <w:color w:val="000099"/>
          <w:sz w:val="68"/>
          <w:szCs w:val="68"/>
        </w:rPr>
      </w:pPr>
      <w:r w:rsidRPr="00BB2767">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7D375B2" wp14:editId="34348B4B">
            <wp:simplePos x="0" y="0"/>
            <wp:positionH relativeFrom="margin">
              <wp:align>left</wp:align>
            </wp:positionH>
            <wp:positionV relativeFrom="page">
              <wp:posOffset>923925</wp:posOffset>
            </wp:positionV>
            <wp:extent cx="2519680" cy="1412240"/>
            <wp:effectExtent l="0" t="0" r="0" b="0"/>
            <wp:wrapTight wrapText="bothSides">
              <wp:wrapPolygon edited="0">
                <wp:start x="0" y="0"/>
                <wp:lineTo x="0" y="21270"/>
                <wp:lineTo x="21393" y="21270"/>
                <wp:lineTo x="21393"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412240"/>
                    </a:xfrm>
                    <a:prstGeom prst="rect">
                      <a:avLst/>
                    </a:prstGeom>
                    <a:noFill/>
                    <a:ln>
                      <a:noFill/>
                    </a:ln>
                  </pic:spPr>
                </pic:pic>
              </a:graphicData>
            </a:graphic>
          </wp:anchor>
        </w:drawing>
      </w:r>
      <w:r w:rsidRPr="0063469B">
        <w:rPr>
          <w:rFonts w:asciiTheme="minorHAnsi" w:hAnsiTheme="minorHAnsi" w:cstheme="minorHAnsi"/>
          <w:b/>
          <w:bCs/>
          <w:color w:val="000099"/>
          <w:sz w:val="68"/>
          <w:szCs w:val="68"/>
        </w:rPr>
        <w:t>Weekly Groups</w:t>
      </w:r>
    </w:p>
    <w:p w14:paraId="011532F2" w14:textId="25502DD4" w:rsidR="0063469B" w:rsidRDefault="0063469B" w:rsidP="0063469B"/>
    <w:p w14:paraId="0FFAF589" w14:textId="29AA4DBE" w:rsidR="0063469B" w:rsidRDefault="0063469B" w:rsidP="0063469B"/>
    <w:p w14:paraId="0575405D" w14:textId="7E32F2CE" w:rsidR="0063469B" w:rsidRDefault="0063469B" w:rsidP="0063469B"/>
    <w:p w14:paraId="38FF8B24" w14:textId="77777777" w:rsidR="0063469B" w:rsidRPr="0063469B" w:rsidRDefault="0063469B" w:rsidP="0063469B">
      <w:pPr>
        <w:rPr>
          <w:rFonts w:ascii="Helvetica" w:hAnsi="Helvetica"/>
          <w:sz w:val="24"/>
          <w:szCs w:val="24"/>
        </w:rPr>
      </w:pPr>
      <w:r w:rsidRPr="0063469B">
        <w:rPr>
          <w:rFonts w:ascii="Helvetica" w:hAnsi="Helvetica"/>
          <w:b/>
          <w:bCs/>
          <w:sz w:val="24"/>
          <w:szCs w:val="24"/>
        </w:rPr>
        <w:t>Monday:</w:t>
      </w:r>
      <w:r w:rsidRPr="0063469B">
        <w:rPr>
          <w:rFonts w:ascii="Helvetica" w:hAnsi="Helvetica"/>
          <w:sz w:val="24"/>
          <w:szCs w:val="24"/>
        </w:rPr>
        <w:t> </w:t>
      </w:r>
      <w:hyperlink r:id="rId17" w:tgtFrame="_blank" w:history="1">
        <w:r w:rsidRPr="0063469B">
          <w:rPr>
            <w:rStyle w:val="Hyperlink"/>
            <w:rFonts w:ascii="Helvetica" w:hAnsi="Helvetica"/>
            <w:sz w:val="24"/>
            <w:szCs w:val="24"/>
          </w:rPr>
          <w:t>Wellbeing Cafe</w:t>
        </w:r>
      </w:hyperlink>
    </w:p>
    <w:p w14:paraId="3E89A591" w14:textId="77777777" w:rsidR="0063469B" w:rsidRPr="0063469B" w:rsidRDefault="0063469B" w:rsidP="0063469B">
      <w:pPr>
        <w:rPr>
          <w:rFonts w:ascii="Helvetica" w:hAnsi="Helvetica"/>
          <w:sz w:val="24"/>
          <w:szCs w:val="24"/>
        </w:rPr>
      </w:pPr>
      <w:r w:rsidRPr="0063469B">
        <w:rPr>
          <w:rFonts w:ascii="Helvetica" w:hAnsi="Helvetica"/>
          <w:b/>
          <w:bCs/>
          <w:sz w:val="24"/>
          <w:szCs w:val="24"/>
        </w:rPr>
        <w:t>Tuesday: </w:t>
      </w:r>
      <w:proofErr w:type="spellStart"/>
      <w:r w:rsidRPr="0063469B">
        <w:rPr>
          <w:rFonts w:ascii="Helvetica" w:hAnsi="Helvetica"/>
          <w:sz w:val="24"/>
          <w:szCs w:val="24"/>
        </w:rPr>
        <w:fldChar w:fldCharType="begin"/>
      </w:r>
      <w:r w:rsidRPr="0063469B">
        <w:rPr>
          <w:rFonts w:ascii="Helvetica" w:hAnsi="Helvetica"/>
          <w:sz w:val="24"/>
          <w:szCs w:val="24"/>
        </w:rPr>
        <w:instrText xml:space="preserve"> HYPERLINK "https://www.kent.ac.uk/student-support/54198/uoka-university-of-kent-autistics-68" \t "_blank" </w:instrText>
      </w:r>
      <w:r w:rsidRPr="0063469B">
        <w:rPr>
          <w:rFonts w:ascii="Helvetica" w:hAnsi="Helvetica"/>
          <w:sz w:val="24"/>
          <w:szCs w:val="24"/>
        </w:rPr>
        <w:fldChar w:fldCharType="separate"/>
      </w:r>
      <w:r w:rsidRPr="0063469B">
        <w:rPr>
          <w:rStyle w:val="Hyperlink"/>
          <w:rFonts w:ascii="Helvetica" w:hAnsi="Helvetica"/>
          <w:sz w:val="24"/>
          <w:szCs w:val="24"/>
        </w:rPr>
        <w:t>UoKA</w:t>
      </w:r>
      <w:proofErr w:type="spellEnd"/>
      <w:r w:rsidRPr="0063469B">
        <w:rPr>
          <w:rFonts w:ascii="Helvetica" w:hAnsi="Helvetica"/>
          <w:sz w:val="24"/>
          <w:szCs w:val="24"/>
        </w:rPr>
        <w:fldChar w:fldCharType="end"/>
      </w:r>
    </w:p>
    <w:p w14:paraId="41A17C13" w14:textId="77777777" w:rsidR="0063469B" w:rsidRPr="0063469B" w:rsidRDefault="0063469B" w:rsidP="0063469B">
      <w:pPr>
        <w:rPr>
          <w:rFonts w:ascii="Helvetica" w:hAnsi="Helvetica"/>
          <w:sz w:val="24"/>
          <w:szCs w:val="24"/>
        </w:rPr>
      </w:pPr>
      <w:r w:rsidRPr="0063469B">
        <w:rPr>
          <w:rFonts w:ascii="Helvetica" w:hAnsi="Helvetica"/>
          <w:b/>
          <w:bCs/>
          <w:sz w:val="24"/>
          <w:szCs w:val="24"/>
        </w:rPr>
        <w:t>Wednesday:</w:t>
      </w:r>
      <w:r w:rsidRPr="0063469B">
        <w:rPr>
          <w:rFonts w:ascii="Helvetica" w:hAnsi="Helvetica"/>
          <w:sz w:val="24"/>
          <w:szCs w:val="24"/>
        </w:rPr>
        <w:t> </w:t>
      </w:r>
      <w:hyperlink r:id="rId18" w:tgtFrame="_blank" w:history="1">
        <w:r w:rsidRPr="0063469B">
          <w:rPr>
            <w:rStyle w:val="Hyperlink"/>
            <w:rFonts w:ascii="Helvetica" w:hAnsi="Helvetica"/>
            <w:sz w:val="24"/>
            <w:szCs w:val="24"/>
          </w:rPr>
          <w:t>Mindfulness in person</w:t>
        </w:r>
      </w:hyperlink>
      <w:r w:rsidRPr="0063469B">
        <w:rPr>
          <w:rFonts w:ascii="Helvetica" w:hAnsi="Helvetica"/>
          <w:sz w:val="24"/>
          <w:szCs w:val="24"/>
        </w:rPr>
        <w:t> or </w:t>
      </w:r>
      <w:hyperlink r:id="rId19" w:tgtFrame="_blank" w:history="1">
        <w:r w:rsidRPr="0063469B">
          <w:rPr>
            <w:rStyle w:val="Hyperlink"/>
            <w:rFonts w:ascii="Helvetica" w:hAnsi="Helvetica"/>
            <w:sz w:val="24"/>
            <w:szCs w:val="24"/>
          </w:rPr>
          <w:t>online</w:t>
        </w:r>
      </w:hyperlink>
      <w:r w:rsidRPr="0063469B">
        <w:rPr>
          <w:rFonts w:ascii="Helvetica" w:hAnsi="Helvetica"/>
          <w:sz w:val="24"/>
          <w:szCs w:val="24"/>
        </w:rPr>
        <w:t>, </w:t>
      </w:r>
      <w:hyperlink r:id="rId20" w:tgtFrame="_blank" w:history="1">
        <w:r w:rsidRPr="0063469B">
          <w:rPr>
            <w:rStyle w:val="Hyperlink"/>
            <w:rFonts w:ascii="Helvetica" w:hAnsi="Helvetica"/>
            <w:sz w:val="24"/>
            <w:szCs w:val="24"/>
          </w:rPr>
          <w:t>Autism Modelling Club</w:t>
        </w:r>
      </w:hyperlink>
      <w:r w:rsidRPr="0063469B">
        <w:rPr>
          <w:rFonts w:ascii="Helvetica" w:hAnsi="Helvetica"/>
          <w:sz w:val="24"/>
          <w:szCs w:val="24"/>
        </w:rPr>
        <w:t>, </w:t>
      </w:r>
      <w:hyperlink r:id="rId21" w:tgtFrame="_blank" w:history="1">
        <w:r w:rsidRPr="0063469B">
          <w:rPr>
            <w:rStyle w:val="Hyperlink"/>
            <w:rFonts w:ascii="Helvetica" w:hAnsi="Helvetica"/>
            <w:sz w:val="24"/>
            <w:szCs w:val="24"/>
          </w:rPr>
          <w:t>Autism Social Board Games Group</w:t>
        </w:r>
      </w:hyperlink>
    </w:p>
    <w:p w14:paraId="6B21BAEB" w14:textId="77777777" w:rsidR="0063469B" w:rsidRPr="0063469B" w:rsidRDefault="0063469B" w:rsidP="0063469B">
      <w:pPr>
        <w:rPr>
          <w:rFonts w:ascii="Helvetica" w:hAnsi="Helvetica"/>
          <w:sz w:val="24"/>
          <w:szCs w:val="24"/>
        </w:rPr>
      </w:pPr>
      <w:r w:rsidRPr="0063469B">
        <w:rPr>
          <w:rFonts w:ascii="Helvetica" w:hAnsi="Helvetica"/>
          <w:b/>
          <w:bCs/>
          <w:sz w:val="24"/>
          <w:szCs w:val="24"/>
        </w:rPr>
        <w:t>Thursday:</w:t>
      </w:r>
      <w:r w:rsidRPr="0063469B">
        <w:rPr>
          <w:rFonts w:ascii="Helvetica" w:hAnsi="Helvetica"/>
          <w:sz w:val="24"/>
          <w:szCs w:val="24"/>
        </w:rPr>
        <w:t> </w:t>
      </w:r>
      <w:hyperlink r:id="rId22" w:tgtFrame="_blank" w:history="1">
        <w:r w:rsidRPr="0063469B">
          <w:rPr>
            <w:rStyle w:val="Hyperlink"/>
            <w:rFonts w:ascii="Helvetica" w:hAnsi="Helvetica"/>
            <w:sz w:val="24"/>
            <w:szCs w:val="24"/>
          </w:rPr>
          <w:t>International Wellbeing Group</w:t>
        </w:r>
      </w:hyperlink>
    </w:p>
    <w:p w14:paraId="080CB74B" w14:textId="2DBFA37C" w:rsidR="0063469B" w:rsidRPr="0063469B" w:rsidRDefault="0063469B" w:rsidP="0063469B">
      <w:pPr>
        <w:rPr>
          <w:rFonts w:ascii="Helvetica" w:hAnsi="Helvetica"/>
          <w:sz w:val="24"/>
          <w:szCs w:val="24"/>
        </w:rPr>
      </w:pPr>
      <w:r w:rsidRPr="0063469B">
        <w:rPr>
          <w:rFonts w:ascii="Helvetica" w:hAnsi="Helvetica"/>
          <w:b/>
          <w:bCs/>
          <w:sz w:val="24"/>
          <w:szCs w:val="24"/>
        </w:rPr>
        <w:t>All Week: </w:t>
      </w:r>
      <w:hyperlink r:id="rId23" w:tgtFrame="_blank" w:history="1">
        <w:r w:rsidRPr="0063469B">
          <w:rPr>
            <w:rStyle w:val="Hyperlink"/>
            <w:rFonts w:ascii="Helvetica" w:hAnsi="Helvetica"/>
            <w:sz w:val="24"/>
            <w:szCs w:val="24"/>
          </w:rPr>
          <w:t>Just Coffee</w:t>
        </w:r>
      </w:hyperlink>
      <w:r w:rsidRPr="0063469B">
        <w:rPr>
          <w:rFonts w:ascii="Helvetica" w:hAnsi="Helvetica"/>
          <w:sz w:val="24"/>
          <w:szCs w:val="24"/>
        </w:rPr>
        <w:t> and </w:t>
      </w:r>
      <w:hyperlink r:id="rId24" w:tgtFrame="_blank" w:history="1">
        <w:r w:rsidRPr="0063469B">
          <w:rPr>
            <w:rStyle w:val="Hyperlink"/>
            <w:rFonts w:ascii="Helvetica" w:hAnsi="Helvetica"/>
            <w:sz w:val="24"/>
            <w:szCs w:val="24"/>
          </w:rPr>
          <w:t>Walking Buddy</w:t>
        </w:r>
      </w:hyperlink>
      <w:r w:rsidRPr="0063469B">
        <w:rPr>
          <w:rFonts w:ascii="Helvetica" w:hAnsi="Helvetica"/>
          <w:sz w:val="24"/>
          <w:szCs w:val="24"/>
        </w:rPr>
        <w:t> </w:t>
      </w:r>
      <w:r>
        <w:rPr>
          <w:rFonts w:ascii="Helvetica" w:hAnsi="Helvetica"/>
          <w:sz w:val="24"/>
          <w:szCs w:val="24"/>
        </w:rPr>
        <w:t>–</w:t>
      </w:r>
      <w:r w:rsidRPr="0063469B">
        <w:rPr>
          <w:rFonts w:ascii="Helvetica" w:hAnsi="Helvetica"/>
          <w:sz w:val="24"/>
          <w:szCs w:val="24"/>
        </w:rPr>
        <w:t xml:space="preserve"> Canterbury</w:t>
      </w:r>
      <w:r>
        <w:rPr>
          <w:rFonts w:ascii="Helvetica" w:hAnsi="Helvetica"/>
          <w:sz w:val="24"/>
          <w:szCs w:val="24"/>
        </w:rPr>
        <w:t xml:space="preserve"> </w:t>
      </w:r>
    </w:p>
    <w:p w14:paraId="0399C82E" w14:textId="4DAD7858" w:rsidR="0063469B" w:rsidRDefault="0063469B" w:rsidP="0063469B">
      <w:pPr>
        <w:rPr>
          <w:rFonts w:ascii="Helvetica" w:hAnsi="Helvetica"/>
          <w:sz w:val="24"/>
          <w:szCs w:val="24"/>
        </w:rPr>
      </w:pPr>
      <w:r w:rsidRPr="0063469B">
        <w:rPr>
          <w:rFonts w:ascii="Helvetica" w:hAnsi="Helvetica"/>
          <w:sz w:val="24"/>
          <w:szCs w:val="24"/>
        </w:rPr>
        <w:t>                 </w:t>
      </w:r>
      <w:hyperlink r:id="rId25" w:tgtFrame="_blank" w:history="1">
        <w:r w:rsidRPr="0063469B">
          <w:rPr>
            <w:rStyle w:val="Hyperlink"/>
            <w:rFonts w:ascii="Helvetica" w:hAnsi="Helvetica"/>
            <w:sz w:val="24"/>
            <w:szCs w:val="24"/>
          </w:rPr>
          <w:t>Just Coffee </w:t>
        </w:r>
      </w:hyperlink>
      <w:r w:rsidRPr="0063469B">
        <w:rPr>
          <w:rFonts w:ascii="Helvetica" w:hAnsi="Helvetica"/>
          <w:sz w:val="24"/>
          <w:szCs w:val="24"/>
        </w:rPr>
        <w:t>and </w:t>
      </w:r>
      <w:hyperlink r:id="rId26" w:tgtFrame="_blank" w:history="1">
        <w:r w:rsidRPr="0063469B">
          <w:rPr>
            <w:rStyle w:val="Hyperlink"/>
            <w:rFonts w:ascii="Helvetica" w:hAnsi="Helvetica"/>
            <w:sz w:val="24"/>
            <w:szCs w:val="24"/>
          </w:rPr>
          <w:t>Walking Buddy</w:t>
        </w:r>
      </w:hyperlink>
      <w:r w:rsidRPr="0063469B">
        <w:rPr>
          <w:rFonts w:ascii="Helvetica" w:hAnsi="Helvetica"/>
          <w:sz w:val="24"/>
          <w:szCs w:val="24"/>
        </w:rPr>
        <w:t> </w:t>
      </w:r>
      <w:r>
        <w:rPr>
          <w:rFonts w:ascii="Helvetica" w:hAnsi="Helvetica"/>
          <w:sz w:val="24"/>
          <w:szCs w:val="24"/>
        </w:rPr>
        <w:t>–</w:t>
      </w:r>
      <w:r w:rsidRPr="0063469B">
        <w:rPr>
          <w:rFonts w:ascii="Helvetica" w:hAnsi="Helvetica"/>
          <w:sz w:val="24"/>
          <w:szCs w:val="24"/>
        </w:rPr>
        <w:t xml:space="preserve"> Medway</w:t>
      </w:r>
    </w:p>
    <w:p w14:paraId="36275E5A" w14:textId="0057BD82" w:rsidR="0063469B" w:rsidRDefault="0063469B" w:rsidP="0063469B">
      <w:pPr>
        <w:rPr>
          <w:rFonts w:ascii="Helvetica" w:hAnsi="Helvetica"/>
          <w:sz w:val="24"/>
          <w:szCs w:val="24"/>
        </w:rPr>
      </w:pPr>
    </w:p>
    <w:p w14:paraId="27A48B90" w14:textId="410DC9C4" w:rsidR="0063469B" w:rsidRDefault="00E66E0F" w:rsidP="0063469B">
      <w:pPr>
        <w:pStyle w:val="Heading1"/>
        <w:rPr>
          <w:rFonts w:asciiTheme="minorHAnsi" w:hAnsiTheme="minorHAnsi" w:cstheme="minorHAnsi"/>
          <w:b/>
          <w:bCs/>
          <w:color w:val="000099"/>
          <w:sz w:val="56"/>
          <w:szCs w:val="56"/>
        </w:rPr>
      </w:pPr>
      <w:r w:rsidRPr="0063469B">
        <w:rPr>
          <w:rFonts w:asciiTheme="minorHAnsi" w:hAnsiTheme="minorHAnsi" w:cstheme="minorHAnsi"/>
          <w:b/>
          <w:bCs/>
          <w:noProof/>
          <w:color w:val="000099"/>
          <w:sz w:val="56"/>
          <w:szCs w:val="56"/>
          <w:lang w:eastAsia="en-GB"/>
        </w:rPr>
        <w:drawing>
          <wp:anchor distT="0" distB="0" distL="114300" distR="114300" simplePos="0" relativeHeight="251663360" behindDoc="1" locked="0" layoutInCell="1" allowOverlap="1" wp14:anchorId="45732546" wp14:editId="777CF489">
            <wp:simplePos x="0" y="0"/>
            <wp:positionH relativeFrom="margin">
              <wp:align>right</wp:align>
            </wp:positionH>
            <wp:positionV relativeFrom="page">
              <wp:posOffset>5419725</wp:posOffset>
            </wp:positionV>
            <wp:extent cx="2519680" cy="1402080"/>
            <wp:effectExtent l="0" t="0" r="0" b="7620"/>
            <wp:wrapTight wrapText="bothSides">
              <wp:wrapPolygon edited="0">
                <wp:start x="0" y="0"/>
                <wp:lineTo x="0" y="21424"/>
                <wp:lineTo x="21393" y="21424"/>
                <wp:lineTo x="21393"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402080"/>
                    </a:xfrm>
                    <a:prstGeom prst="rect">
                      <a:avLst/>
                    </a:prstGeom>
                    <a:noFill/>
                    <a:ln>
                      <a:noFill/>
                    </a:ln>
                  </pic:spPr>
                </pic:pic>
              </a:graphicData>
            </a:graphic>
          </wp:anchor>
        </w:drawing>
      </w:r>
      <w:r w:rsidR="0063469B" w:rsidRPr="0063469B">
        <w:rPr>
          <w:rFonts w:asciiTheme="minorHAnsi" w:hAnsiTheme="minorHAnsi" w:cstheme="minorHAnsi"/>
          <w:b/>
          <w:bCs/>
          <w:color w:val="000099"/>
          <w:sz w:val="56"/>
          <w:szCs w:val="56"/>
        </w:rPr>
        <w:t>Top up your Wellbeing Toolkit: Upcoming Workshops</w:t>
      </w:r>
    </w:p>
    <w:p w14:paraId="474246E4" w14:textId="77777777" w:rsidR="00E66E0F" w:rsidRDefault="00E66E0F" w:rsidP="0063469B">
      <w:pPr>
        <w:rPr>
          <w:rFonts w:ascii="Helvetica" w:hAnsi="Helvetica"/>
          <w:b/>
          <w:bCs/>
          <w:sz w:val="24"/>
          <w:szCs w:val="24"/>
        </w:rPr>
      </w:pPr>
    </w:p>
    <w:p w14:paraId="741E27F5" w14:textId="4B138781" w:rsidR="0063469B" w:rsidRDefault="0063469B" w:rsidP="0063469B">
      <w:pPr>
        <w:rPr>
          <w:rFonts w:ascii="Helvetica" w:hAnsi="Helvetica"/>
          <w:sz w:val="24"/>
          <w:szCs w:val="24"/>
        </w:rPr>
      </w:pPr>
      <w:r w:rsidRPr="0063469B">
        <w:rPr>
          <w:rFonts w:ascii="Helvetica" w:hAnsi="Helvetica"/>
          <w:b/>
          <w:bCs/>
          <w:sz w:val="24"/>
          <w:szCs w:val="24"/>
        </w:rPr>
        <w:t>Weekly drop-ins</w:t>
      </w:r>
      <w:r w:rsidRPr="0063469B">
        <w:rPr>
          <w:rFonts w:ascii="Helvetica" w:hAnsi="Helvetica"/>
          <w:sz w:val="24"/>
          <w:szCs w:val="24"/>
        </w:rPr>
        <w:br/>
        <w:t>Tuesday 2pm-5pm: </w:t>
      </w:r>
      <w:hyperlink r:id="rId28" w:tgtFrame="_blank" w:history="1">
        <w:r w:rsidRPr="0063469B">
          <w:rPr>
            <w:rStyle w:val="Hyperlink"/>
            <w:rFonts w:ascii="Helvetica" w:hAnsi="Helvetica"/>
            <w:sz w:val="24"/>
            <w:szCs w:val="24"/>
          </w:rPr>
          <w:t>Drop in with Forward Trust: Advice and support for difficulties relating to drugs and alcohol.</w:t>
        </w:r>
      </w:hyperlink>
      <w:r w:rsidRPr="0063469B">
        <w:rPr>
          <w:rFonts w:ascii="Helvetica" w:hAnsi="Helvetica"/>
          <w:sz w:val="24"/>
          <w:szCs w:val="24"/>
        </w:rPr>
        <w:br/>
      </w:r>
      <w:r w:rsidRPr="0063469B">
        <w:rPr>
          <w:rFonts w:ascii="Helvetica" w:hAnsi="Helvetica"/>
          <w:sz w:val="24"/>
          <w:szCs w:val="24"/>
        </w:rPr>
        <w:br/>
        <w:t>Thursday 2pm-4pm: </w:t>
      </w:r>
      <w:hyperlink r:id="rId29" w:tgtFrame="_blank" w:history="1">
        <w:r w:rsidRPr="0063469B">
          <w:rPr>
            <w:rStyle w:val="Hyperlink"/>
            <w:rFonts w:ascii="Helvetica" w:hAnsi="Helvetica"/>
            <w:sz w:val="24"/>
            <w:szCs w:val="24"/>
          </w:rPr>
          <w:t>Drop-In for East Kent Rape Crisis Centre</w:t>
        </w:r>
      </w:hyperlink>
      <w:r w:rsidRPr="0063469B">
        <w:rPr>
          <w:rFonts w:ascii="Helvetica" w:hAnsi="Helvetica"/>
          <w:sz w:val="24"/>
          <w:szCs w:val="24"/>
        </w:rPr>
        <w:br/>
      </w:r>
      <w:r w:rsidRPr="0063469B">
        <w:rPr>
          <w:rFonts w:ascii="Helvetica" w:hAnsi="Helvetica"/>
          <w:sz w:val="24"/>
          <w:szCs w:val="24"/>
        </w:rPr>
        <w:br/>
      </w:r>
      <w:proofErr w:type="spellStart"/>
      <w:r w:rsidRPr="0063469B">
        <w:rPr>
          <w:rFonts w:ascii="Helvetica" w:hAnsi="Helvetica"/>
          <w:b/>
          <w:bCs/>
          <w:sz w:val="24"/>
          <w:szCs w:val="24"/>
        </w:rPr>
        <w:t>Togetherall</w:t>
      </w:r>
      <w:proofErr w:type="spellEnd"/>
      <w:r w:rsidRPr="0063469B">
        <w:rPr>
          <w:rFonts w:ascii="Helvetica" w:hAnsi="Helvetica"/>
          <w:b/>
          <w:bCs/>
          <w:sz w:val="24"/>
          <w:szCs w:val="24"/>
        </w:rPr>
        <w:t xml:space="preserve"> Courses that you can access online for free at any time:</w:t>
      </w:r>
      <w:r w:rsidRPr="0063469B">
        <w:rPr>
          <w:rFonts w:ascii="Helvetica" w:hAnsi="Helvetica"/>
          <w:sz w:val="24"/>
          <w:szCs w:val="24"/>
        </w:rPr>
        <w:br/>
      </w:r>
      <w:hyperlink r:id="rId30" w:tgtFrame="_blank" w:history="1">
        <w:r w:rsidRPr="0063469B">
          <w:rPr>
            <w:rStyle w:val="Hyperlink"/>
            <w:rFonts w:ascii="Helvetica" w:hAnsi="Helvetica"/>
            <w:sz w:val="24"/>
            <w:szCs w:val="24"/>
          </w:rPr>
          <w:t>Managing Panic</w:t>
        </w:r>
      </w:hyperlink>
      <w:r w:rsidRPr="0063469B">
        <w:rPr>
          <w:rFonts w:ascii="Helvetica" w:hAnsi="Helvetica"/>
          <w:sz w:val="24"/>
          <w:szCs w:val="24"/>
        </w:rPr>
        <w:t> | </w:t>
      </w:r>
      <w:hyperlink r:id="rId31" w:tgtFrame="_blank" w:history="1">
        <w:r w:rsidRPr="0063469B">
          <w:rPr>
            <w:rStyle w:val="Hyperlink"/>
            <w:rFonts w:ascii="Helvetica" w:hAnsi="Helvetica"/>
            <w:sz w:val="24"/>
            <w:szCs w:val="24"/>
          </w:rPr>
          <w:t>Problem Solving</w:t>
        </w:r>
      </w:hyperlink>
      <w:r w:rsidRPr="0063469B">
        <w:rPr>
          <w:rFonts w:ascii="Helvetica" w:hAnsi="Helvetica"/>
          <w:sz w:val="24"/>
          <w:szCs w:val="24"/>
        </w:rPr>
        <w:t> | </w:t>
      </w:r>
      <w:hyperlink r:id="rId32" w:tgtFrame="_blank" w:history="1">
        <w:r w:rsidRPr="0063469B">
          <w:rPr>
            <w:rStyle w:val="Hyperlink"/>
            <w:rFonts w:ascii="Helvetica" w:hAnsi="Helvetica"/>
            <w:sz w:val="24"/>
            <w:szCs w:val="24"/>
          </w:rPr>
          <w:t>Managing Social Anxiety</w:t>
        </w:r>
      </w:hyperlink>
      <w:r w:rsidRPr="0063469B">
        <w:rPr>
          <w:rFonts w:ascii="Helvetica" w:hAnsi="Helvetica"/>
          <w:sz w:val="24"/>
          <w:szCs w:val="24"/>
        </w:rPr>
        <w:t> | </w:t>
      </w:r>
      <w:hyperlink r:id="rId33" w:tgtFrame="_blank" w:history="1">
        <w:r w:rsidRPr="0063469B">
          <w:rPr>
            <w:rStyle w:val="Hyperlink"/>
            <w:rFonts w:ascii="Helvetica" w:hAnsi="Helvetica"/>
            <w:sz w:val="24"/>
            <w:szCs w:val="24"/>
          </w:rPr>
          <w:t>Managing Phobias</w:t>
        </w:r>
      </w:hyperlink>
      <w:r w:rsidRPr="0063469B">
        <w:rPr>
          <w:rFonts w:ascii="Helvetica" w:hAnsi="Helvetica"/>
          <w:sz w:val="24"/>
          <w:szCs w:val="24"/>
        </w:rPr>
        <w:t> | </w:t>
      </w:r>
      <w:hyperlink r:id="rId34" w:tgtFrame="_blank" w:history="1">
        <w:r w:rsidRPr="0063469B">
          <w:rPr>
            <w:rStyle w:val="Hyperlink"/>
            <w:rFonts w:ascii="Helvetica" w:hAnsi="Helvetica"/>
            <w:sz w:val="24"/>
            <w:szCs w:val="24"/>
          </w:rPr>
          <w:t>Stop Procrastinating</w:t>
        </w:r>
      </w:hyperlink>
      <w:r w:rsidRPr="0063469B">
        <w:rPr>
          <w:rFonts w:ascii="Helvetica" w:hAnsi="Helvetica"/>
          <w:sz w:val="24"/>
          <w:szCs w:val="24"/>
        </w:rPr>
        <w:t> | </w:t>
      </w:r>
      <w:hyperlink r:id="rId35" w:tgtFrame="_blank" w:history="1">
        <w:r w:rsidRPr="0063469B">
          <w:rPr>
            <w:rStyle w:val="Hyperlink"/>
            <w:rFonts w:ascii="Helvetica" w:hAnsi="Helvetica"/>
            <w:sz w:val="24"/>
            <w:szCs w:val="24"/>
          </w:rPr>
          <w:t>Managing Depression and Low Mood</w:t>
        </w:r>
      </w:hyperlink>
    </w:p>
    <w:p w14:paraId="50E03C6C" w14:textId="45110151" w:rsidR="0063469B" w:rsidRDefault="0063469B" w:rsidP="0063469B">
      <w:pPr>
        <w:rPr>
          <w:rFonts w:ascii="Helvetica" w:hAnsi="Helvetica"/>
          <w:sz w:val="24"/>
          <w:szCs w:val="24"/>
        </w:rPr>
      </w:pPr>
    </w:p>
    <w:p w14:paraId="386C5E29" w14:textId="057F3C84" w:rsidR="00E66E0F" w:rsidRDefault="00E66E0F" w:rsidP="00E66E0F">
      <w:pPr>
        <w:pStyle w:val="Heading1"/>
        <w:rPr>
          <w:rFonts w:ascii="Calibri" w:hAnsi="Calibri" w:cs="Calibri"/>
          <w:b/>
          <w:bCs/>
          <w:color w:val="000099"/>
          <w:sz w:val="68"/>
          <w:szCs w:val="68"/>
        </w:rPr>
      </w:pPr>
      <w:r w:rsidRPr="00BB2767">
        <w:rPr>
          <w:rFonts w:ascii="Times New Roman" w:eastAsia="Times New Roman" w:hAnsi="Times New Roman" w:cs="Times New Roman"/>
          <w:noProof/>
          <w:sz w:val="24"/>
          <w:szCs w:val="24"/>
          <w:lang w:eastAsia="en-GB"/>
        </w:rPr>
        <w:lastRenderedPageBreak/>
        <w:drawing>
          <wp:anchor distT="0" distB="0" distL="114300" distR="114300" simplePos="0" relativeHeight="251664384" behindDoc="1" locked="0" layoutInCell="1" allowOverlap="1" wp14:anchorId="13D3DFA3" wp14:editId="0FBE2934">
            <wp:simplePos x="0" y="0"/>
            <wp:positionH relativeFrom="margin">
              <wp:align>left</wp:align>
            </wp:positionH>
            <wp:positionV relativeFrom="page">
              <wp:posOffset>1066800</wp:posOffset>
            </wp:positionV>
            <wp:extent cx="2519680" cy="1412240"/>
            <wp:effectExtent l="0" t="0" r="0" b="0"/>
            <wp:wrapTight wrapText="bothSides">
              <wp:wrapPolygon edited="0">
                <wp:start x="0" y="0"/>
                <wp:lineTo x="0" y="21270"/>
                <wp:lineTo x="21393" y="21270"/>
                <wp:lineTo x="21393"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680" cy="1412240"/>
                    </a:xfrm>
                    <a:prstGeom prst="rect">
                      <a:avLst/>
                    </a:prstGeom>
                    <a:noFill/>
                    <a:ln>
                      <a:noFill/>
                    </a:ln>
                  </pic:spPr>
                </pic:pic>
              </a:graphicData>
            </a:graphic>
          </wp:anchor>
        </w:drawing>
      </w:r>
      <w:r w:rsidRPr="00E66E0F">
        <w:rPr>
          <w:rFonts w:ascii="Calibri" w:hAnsi="Calibri" w:cs="Calibri"/>
          <w:b/>
          <w:bCs/>
          <w:color w:val="000099"/>
          <w:sz w:val="68"/>
          <w:szCs w:val="68"/>
        </w:rPr>
        <w:t>24/7 Support from Spectrum Life</w:t>
      </w:r>
    </w:p>
    <w:p w14:paraId="7D413ECF" w14:textId="77777777" w:rsidR="00E66E0F" w:rsidRPr="00E66E0F" w:rsidRDefault="00E66E0F" w:rsidP="00E66E0F"/>
    <w:p w14:paraId="6A5165B3" w14:textId="77777777" w:rsidR="00E66E0F" w:rsidRPr="00E66E0F" w:rsidRDefault="00E66E0F" w:rsidP="00E66E0F">
      <w:pPr>
        <w:rPr>
          <w:rFonts w:ascii="Helvetica" w:hAnsi="Helvetica"/>
          <w:sz w:val="24"/>
          <w:szCs w:val="24"/>
        </w:rPr>
      </w:pPr>
      <w:r w:rsidRPr="00E66E0F">
        <w:rPr>
          <w:rFonts w:ascii="Helvetica" w:hAnsi="Helvetica"/>
          <w:sz w:val="24"/>
          <w:szCs w:val="24"/>
        </w:rPr>
        <w:t>If you are experiencing a mental health crisis, or need emergency crisis support outside of Student Support and Wellbeing working hours, our external partners </w:t>
      </w:r>
      <w:hyperlink r:id="rId37" w:tgtFrame="_blank" w:history="1">
        <w:r w:rsidRPr="00E66E0F">
          <w:rPr>
            <w:rStyle w:val="Hyperlink"/>
            <w:rFonts w:ascii="Helvetica" w:hAnsi="Helvetica"/>
            <w:b/>
            <w:bCs/>
            <w:sz w:val="24"/>
            <w:szCs w:val="24"/>
          </w:rPr>
          <w:t>Spectrum Life</w:t>
        </w:r>
      </w:hyperlink>
      <w:r w:rsidRPr="00E66E0F">
        <w:rPr>
          <w:rFonts w:ascii="Helvetica" w:hAnsi="Helvetica"/>
          <w:sz w:val="24"/>
          <w:szCs w:val="24"/>
        </w:rPr>
        <w:t> can offer you online, text and telephone support from qualified counsellors and mental health professionals.  </w:t>
      </w:r>
    </w:p>
    <w:p w14:paraId="4FB776BE" w14:textId="77777777" w:rsidR="00E66E0F" w:rsidRPr="00E66E0F" w:rsidRDefault="00E66E0F" w:rsidP="00E66E0F">
      <w:pPr>
        <w:rPr>
          <w:rFonts w:ascii="Helvetica" w:hAnsi="Helvetica"/>
          <w:sz w:val="24"/>
          <w:szCs w:val="24"/>
        </w:rPr>
      </w:pPr>
      <w:r w:rsidRPr="00E66E0F">
        <w:rPr>
          <w:rFonts w:ascii="Helvetica" w:hAnsi="Helvetica"/>
          <w:b/>
          <w:bCs/>
          <w:sz w:val="24"/>
          <w:szCs w:val="24"/>
        </w:rPr>
        <w:t>Spectrum Life</w:t>
      </w:r>
      <w:r w:rsidRPr="00E66E0F">
        <w:rPr>
          <w:rFonts w:ascii="Helvetica" w:hAnsi="Helvetica"/>
          <w:sz w:val="24"/>
          <w:szCs w:val="24"/>
        </w:rPr>
        <w:t> will work with you in getting initial support and help during your crisis and the University Student Support and Wellbeing teams will contact you on the next working day.</w:t>
      </w:r>
    </w:p>
    <w:p w14:paraId="4C533462" w14:textId="77777777" w:rsidR="00E66E0F" w:rsidRPr="00E66E0F" w:rsidRDefault="00E66E0F" w:rsidP="00E66E0F">
      <w:pPr>
        <w:numPr>
          <w:ilvl w:val="0"/>
          <w:numId w:val="1"/>
        </w:numPr>
        <w:rPr>
          <w:rFonts w:ascii="Helvetica" w:hAnsi="Helvetica"/>
          <w:sz w:val="24"/>
          <w:szCs w:val="24"/>
        </w:rPr>
      </w:pPr>
      <w:r w:rsidRPr="00E66E0F">
        <w:rPr>
          <w:rFonts w:ascii="Helvetica" w:hAnsi="Helvetica"/>
          <w:sz w:val="24"/>
          <w:szCs w:val="24"/>
        </w:rPr>
        <w:t>Spectrum Life is available on Monday to Friday evenings from 8pm till 8am, and on weekends and Bank Holidays.</w:t>
      </w:r>
    </w:p>
    <w:p w14:paraId="3B5100DE" w14:textId="77777777" w:rsidR="00E66E0F" w:rsidRDefault="00E66E0F" w:rsidP="00E66E0F">
      <w:pPr>
        <w:numPr>
          <w:ilvl w:val="0"/>
          <w:numId w:val="2"/>
        </w:numPr>
        <w:rPr>
          <w:rFonts w:ascii="Helvetica" w:hAnsi="Helvetica"/>
          <w:sz w:val="24"/>
          <w:szCs w:val="24"/>
        </w:rPr>
      </w:pPr>
      <w:r w:rsidRPr="00E66E0F">
        <w:rPr>
          <w:rFonts w:ascii="Helvetica" w:hAnsi="Helvetica"/>
          <w:sz w:val="24"/>
          <w:szCs w:val="24"/>
        </w:rPr>
        <w:t>Telephone: </w:t>
      </w:r>
      <w:hyperlink r:id="rId38" w:tgtFrame="_blank" w:history="1">
        <w:r w:rsidRPr="00E66E0F">
          <w:rPr>
            <w:rStyle w:val="Hyperlink"/>
            <w:rFonts w:ascii="Helvetica" w:hAnsi="Helvetica"/>
            <w:sz w:val="24"/>
            <w:szCs w:val="24"/>
          </w:rPr>
          <w:t>0800 0318227</w:t>
        </w:r>
      </w:hyperlink>
      <w:r w:rsidRPr="00E66E0F">
        <w:rPr>
          <w:rFonts w:ascii="Helvetica" w:hAnsi="Helvetica"/>
          <w:sz w:val="24"/>
          <w:szCs w:val="24"/>
        </w:rPr>
        <w:t> or Text ‘Hi’ to: </w:t>
      </w:r>
      <w:hyperlink r:id="rId39" w:tgtFrame="_blank" w:history="1">
        <w:r w:rsidRPr="00E66E0F">
          <w:rPr>
            <w:rStyle w:val="Hyperlink"/>
            <w:rFonts w:ascii="Helvetica" w:hAnsi="Helvetica"/>
            <w:sz w:val="24"/>
            <w:szCs w:val="24"/>
          </w:rPr>
          <w:t>00353 87 369 0010</w:t>
        </w:r>
      </w:hyperlink>
    </w:p>
    <w:p w14:paraId="27EC3328" w14:textId="09B336FB" w:rsidR="00E66E0F" w:rsidRPr="00E66E0F" w:rsidRDefault="00E66E0F" w:rsidP="00E66E0F">
      <w:pPr>
        <w:numPr>
          <w:ilvl w:val="0"/>
          <w:numId w:val="2"/>
        </w:numPr>
        <w:rPr>
          <w:rFonts w:ascii="Helvetica" w:hAnsi="Helvetica"/>
          <w:sz w:val="24"/>
          <w:szCs w:val="24"/>
        </w:rPr>
      </w:pPr>
      <w:r w:rsidRPr="00E66E0F">
        <w:rPr>
          <w:rFonts w:ascii="Helvetica" w:hAnsi="Helvetica"/>
          <w:sz w:val="24"/>
          <w:szCs w:val="24"/>
        </w:rPr>
        <w:t>Search for the Spectrum Life app from your app store and follow the log in instructions</w:t>
      </w:r>
    </w:p>
    <w:sectPr w:rsidR="00E66E0F" w:rsidRPr="00E66E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184"/>
    <w:multiLevelType w:val="multilevel"/>
    <w:tmpl w:val="99E0C6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07538"/>
    <w:multiLevelType w:val="multilevel"/>
    <w:tmpl w:val="63CAB0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03A"/>
    <w:rsid w:val="001D4494"/>
    <w:rsid w:val="00395AE2"/>
    <w:rsid w:val="003A60E8"/>
    <w:rsid w:val="0044203A"/>
    <w:rsid w:val="0063469B"/>
    <w:rsid w:val="00975518"/>
    <w:rsid w:val="00AB4141"/>
    <w:rsid w:val="00CF7520"/>
    <w:rsid w:val="00E20A0F"/>
    <w:rsid w:val="00E66E0F"/>
    <w:rsid w:val="00F069B8"/>
    <w:rsid w:val="00FE634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314A7"/>
  <w15:chartTrackingRefBased/>
  <w15:docId w15:val="{7E845B07-F2A2-4CC6-A952-D6455DE9B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20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203A"/>
    <w:pPr>
      <w:spacing w:after="0" w:line="240" w:lineRule="auto"/>
      <w:contextualSpacing/>
      <w:outlineLvl w:val="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03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203A"/>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75518"/>
    <w:rPr>
      <w:color w:val="0563C1" w:themeColor="hyperlink"/>
      <w:u w:val="single"/>
    </w:rPr>
  </w:style>
  <w:style w:type="character" w:styleId="UnresolvedMention">
    <w:name w:val="Unresolved Mention"/>
    <w:basedOn w:val="DefaultParagraphFont"/>
    <w:uiPriority w:val="99"/>
    <w:semiHidden/>
    <w:unhideWhenUsed/>
    <w:rsid w:val="00975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nt.ac.uk/guides/exams" TargetMode="External"/><Relationship Id="rId13" Type="http://schemas.openxmlformats.org/officeDocument/2006/relationships/image" Target="media/image4.png"/><Relationship Id="rId18" Type="http://schemas.openxmlformats.org/officeDocument/2006/relationships/hyperlink" Target="https://www.kent.ac.uk/student-support/54205/student-mindfulness-session-32" TargetMode="External"/><Relationship Id="rId26" Type="http://schemas.openxmlformats.org/officeDocument/2006/relationships/hyperlink" Target="https://www.kent.ac.uk/student-support/54239/walking-buddy-medway-65" TargetMode="External"/><Relationship Id="rId39" Type="http://schemas.openxmlformats.org/officeDocument/2006/relationships/hyperlink" Target="tel:00353%2087%20369%200010" TargetMode="External"/><Relationship Id="rId3" Type="http://schemas.openxmlformats.org/officeDocument/2006/relationships/settings" Target="settings.xml"/><Relationship Id="rId21" Type="http://schemas.openxmlformats.org/officeDocument/2006/relationships/hyperlink" Target="https://www.kent.ac.uk/student-support/54201/autism-social-board-games-group-19" TargetMode="External"/><Relationship Id="rId34" Type="http://schemas.openxmlformats.org/officeDocument/2006/relationships/hyperlink" Target="https://www.kent.ac.uk/student-support/53245/stop-procrastinating" TargetMode="External"/><Relationship Id="rId7" Type="http://schemas.openxmlformats.org/officeDocument/2006/relationships/hyperlink" Target="https://www.kent.ac.uk/guides/disability-support/exam-arrangements" TargetMode="External"/><Relationship Id="rId12" Type="http://schemas.openxmlformats.org/officeDocument/2006/relationships/hyperlink" Target="https://www.kent.ac.uk/guides/student-support-visual-guide-where-to-get-support" TargetMode="External"/><Relationship Id="rId17" Type="http://schemas.openxmlformats.org/officeDocument/2006/relationships/hyperlink" Target="https://www.kent.ac.uk/student-support/54193/wellbeing-cafe-51" TargetMode="External"/><Relationship Id="rId25" Type="http://schemas.openxmlformats.org/officeDocument/2006/relationships/hyperlink" Target="https://www.kent.ac.uk/student-support/54218/just-coffee-on-campus-medway-63" TargetMode="External"/><Relationship Id="rId33" Type="http://schemas.openxmlformats.org/officeDocument/2006/relationships/hyperlink" Target="https://www.kent.ac.uk/student-support/52878/managing-phobias" TargetMode="External"/><Relationship Id="rId38" Type="http://schemas.openxmlformats.org/officeDocument/2006/relationships/hyperlink" Target="tel:0800%200318227"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kent.ac.uk/student-support/54202/autism-modelling-club-62" TargetMode="External"/><Relationship Id="rId29" Type="http://schemas.openxmlformats.org/officeDocument/2006/relationships/hyperlink" Target="https://www.kent.ac.uk/student-support/54203/drop-in-for-east-kent-rape-crisis-centre-1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hyperlink" Target="https://www.kent.ac.uk/student-support/54228/walking-buddy-canterbury-65" TargetMode="External"/><Relationship Id="rId32" Type="http://schemas.openxmlformats.org/officeDocument/2006/relationships/hyperlink" Target="https://www.kent.ac.uk/student-support/52877/managing-social-anxiety" TargetMode="External"/><Relationship Id="rId37" Type="http://schemas.openxmlformats.org/officeDocument/2006/relationships/hyperlink" Target="https://uok.spectrum.life/login?org=ud3Z2brH"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KentSSW@kent.ac.uk" TargetMode="External"/><Relationship Id="rId23" Type="http://schemas.openxmlformats.org/officeDocument/2006/relationships/hyperlink" Target="https://www.kent.ac.uk/student-support/54208/just-coffee-on-campus-canterbury-63" TargetMode="External"/><Relationship Id="rId28" Type="http://schemas.openxmlformats.org/officeDocument/2006/relationships/hyperlink" Target="https://www.kent.ac.uk/student-support/54199/drop-in-with-forward-trust-advice-and-support-for-difficulties-relating-to-drugs-and-alcohol-11" TargetMode="External"/><Relationship Id="rId36" Type="http://schemas.openxmlformats.org/officeDocument/2006/relationships/image" Target="media/image7.png"/><Relationship Id="rId10" Type="http://schemas.openxmlformats.org/officeDocument/2006/relationships/hyperlink" Target="http://www.kent.ac.uk/student/exam-calm" TargetMode="External"/><Relationship Id="rId19" Type="http://schemas.openxmlformats.org/officeDocument/2006/relationships/hyperlink" Target="https://www.kent.ac.uk/student-support/54204/student-mindfulness-session-online-66" TargetMode="External"/><Relationship Id="rId31" Type="http://schemas.openxmlformats.org/officeDocument/2006/relationships/hyperlink" Target="https://www.kent.ac.uk/student-support/52876/problem-solving" TargetMode="External"/><Relationship Id="rId4" Type="http://schemas.openxmlformats.org/officeDocument/2006/relationships/webSettings" Target="webSettings.xml"/><Relationship Id="rId9" Type="http://schemas.openxmlformats.org/officeDocument/2006/relationships/hyperlink" Target="https://www.kent.ac.uk/student-support" TargetMode="External"/><Relationship Id="rId14" Type="http://schemas.openxmlformats.org/officeDocument/2006/relationships/hyperlink" Target="https://bit.ly/kmpf-send" TargetMode="External"/><Relationship Id="rId22" Type="http://schemas.openxmlformats.org/officeDocument/2006/relationships/hyperlink" Target="https://www.kent.ac.uk/student-support/51413/international-wellbeing-group-44" TargetMode="External"/><Relationship Id="rId27" Type="http://schemas.openxmlformats.org/officeDocument/2006/relationships/image" Target="media/image6.jpeg"/><Relationship Id="rId30" Type="http://schemas.openxmlformats.org/officeDocument/2006/relationships/hyperlink" Target="https://www.kent.ac.uk/student-support/52875/managing-panic" TargetMode="External"/><Relationship Id="rId35" Type="http://schemas.openxmlformats.org/officeDocument/2006/relationships/hyperlink" Target="https://www.kent.ac.uk/student-support/53257/managing-depression-low-m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1a9fa56-3f32-449a-a721-3e3f49aa5e9a}" enabled="0" method="" siteId="{51a9fa56-3f32-449a-a721-3e3f49aa5e9a}"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Mann</dc:creator>
  <cp:keywords/>
  <dc:description/>
  <cp:lastModifiedBy>Georgia Mann</cp:lastModifiedBy>
  <cp:revision>4</cp:revision>
  <dcterms:created xsi:type="dcterms:W3CDTF">2022-04-04T10:38:00Z</dcterms:created>
  <dcterms:modified xsi:type="dcterms:W3CDTF">2022-04-06T12:29:00Z</dcterms:modified>
</cp:coreProperties>
</file>