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57BA" w14:textId="09D3668C" w:rsidR="006565B8" w:rsidRPr="006565B8" w:rsidRDefault="006565B8" w:rsidP="00541EB7">
      <w:pPr>
        <w:pStyle w:val="Title"/>
        <w:spacing w:afterLines="160" w:after="384" w:line="22" w:lineRule="atLeast"/>
        <w:rPr>
          <w:rFonts w:ascii="Arial" w:hAnsi="Arial" w:cs="Arial"/>
        </w:rPr>
      </w:pPr>
      <w:r w:rsidRPr="006565B8">
        <w:rPr>
          <w:rFonts w:ascii="Arial" w:hAnsi="Arial" w:cs="Arial"/>
        </w:rPr>
        <w:t xml:space="preserve">SSW Newsletter, </w:t>
      </w:r>
      <w:r w:rsidR="003D25CB">
        <w:rPr>
          <w:rFonts w:ascii="Arial" w:hAnsi="Arial" w:cs="Arial"/>
        </w:rPr>
        <w:t>November</w:t>
      </w:r>
      <w:r w:rsidRPr="006565B8">
        <w:rPr>
          <w:rFonts w:ascii="Arial" w:hAnsi="Arial" w:cs="Arial"/>
        </w:rPr>
        <w:t xml:space="preserve"> 2022</w:t>
      </w:r>
    </w:p>
    <w:p w14:paraId="440DEB4F" w14:textId="28B9E664" w:rsidR="006565B8" w:rsidRPr="006565B8" w:rsidRDefault="006565B8" w:rsidP="00541EB7">
      <w:pPr>
        <w:pStyle w:val="Heading1"/>
        <w:spacing w:afterLines="160" w:after="384" w:line="22" w:lineRule="atLeast"/>
        <w:rPr>
          <w:rFonts w:ascii="Arial" w:hAnsi="Arial" w:cs="Arial"/>
        </w:rPr>
      </w:pPr>
      <w:r w:rsidRPr="006565B8">
        <w:rPr>
          <w:rFonts w:ascii="Arial" w:hAnsi="Arial" w:cs="Arial"/>
        </w:rPr>
        <w:t>Introduction</w:t>
      </w:r>
    </w:p>
    <w:p w14:paraId="76BB04AB" w14:textId="05455A56" w:rsidR="000C3FE2" w:rsidRPr="000C3FE2" w:rsidRDefault="000C3FE2" w:rsidP="000C3FE2">
      <w:pPr>
        <w:rPr>
          <w:rFonts w:ascii="Arial" w:hAnsi="Arial" w:cs="Arial"/>
          <w:sz w:val="24"/>
          <w:szCs w:val="24"/>
        </w:rPr>
      </w:pPr>
      <w:r w:rsidRPr="000C3FE2">
        <w:rPr>
          <w:rFonts w:ascii="Arial" w:hAnsi="Arial" w:cs="Arial"/>
          <w:sz w:val="24"/>
          <w:szCs w:val="24"/>
        </w:rPr>
        <w:t xml:space="preserve">This month, check out information on Disability History Month (16 November </w:t>
      </w:r>
      <w:r w:rsidR="00C55EDC">
        <w:rPr>
          <w:rFonts w:ascii="Arial" w:hAnsi="Arial" w:cs="Arial"/>
          <w:sz w:val="24"/>
          <w:szCs w:val="24"/>
        </w:rPr>
        <w:t>to</w:t>
      </w:r>
      <w:r w:rsidRPr="000C3FE2">
        <w:rPr>
          <w:rFonts w:ascii="Arial" w:hAnsi="Arial" w:cs="Arial"/>
          <w:sz w:val="24"/>
          <w:szCs w:val="24"/>
        </w:rPr>
        <w:t xml:space="preserve"> 16 December), assistive technology support, internship opportunities and much more.</w:t>
      </w:r>
    </w:p>
    <w:p w14:paraId="16378C0F" w14:textId="77777777" w:rsidR="00076166" w:rsidRDefault="00076166" w:rsidP="00541EB7">
      <w:pPr>
        <w:spacing w:line="22" w:lineRule="atLeast"/>
        <w:rPr>
          <w:rFonts w:ascii="Arial" w:eastAsiaTheme="majorEastAsia" w:hAnsi="Arial" w:cs="Arial"/>
          <w:color w:val="2F5496" w:themeColor="accent1" w:themeShade="BF"/>
          <w:sz w:val="32"/>
          <w:szCs w:val="32"/>
        </w:rPr>
      </w:pPr>
      <w:r w:rsidRPr="00076166">
        <w:rPr>
          <w:rFonts w:ascii="Arial" w:eastAsiaTheme="majorEastAsia" w:hAnsi="Arial" w:cs="Arial"/>
          <w:color w:val="2F5496" w:themeColor="accent1" w:themeShade="BF"/>
          <w:sz w:val="32"/>
          <w:szCs w:val="32"/>
        </w:rPr>
        <w:t>Check your ILP (Inclusive Learning Plan)</w:t>
      </w:r>
    </w:p>
    <w:p w14:paraId="439EC933" w14:textId="3916DBA7" w:rsidR="00076166" w:rsidRDefault="00076166" w:rsidP="00541EB7">
      <w:pPr>
        <w:pStyle w:val="Heading1"/>
        <w:spacing w:afterLines="160" w:after="384" w:line="22" w:lineRule="atLeast"/>
        <w:rPr>
          <w:rFonts w:ascii="Arial" w:eastAsiaTheme="minorHAnsi" w:hAnsi="Arial" w:cs="Arial"/>
          <w:color w:val="auto"/>
          <w:sz w:val="24"/>
          <w:szCs w:val="24"/>
        </w:rPr>
      </w:pPr>
      <w:r w:rsidRPr="00076166">
        <w:rPr>
          <w:rFonts w:ascii="Arial" w:eastAsiaTheme="minorHAnsi" w:hAnsi="Arial" w:cs="Arial"/>
          <w:color w:val="auto"/>
          <w:sz w:val="24"/>
          <w:szCs w:val="24"/>
        </w:rPr>
        <w:t xml:space="preserve">As we move back to in person exams this academic year, please check that your Inclusive Learning Plan still gets you the adjustments you need. If you might need to change your ILP, please book an appointment with your </w:t>
      </w:r>
      <w:hyperlink r:id="rId7" w:history="1">
        <w:r w:rsidRPr="00076166">
          <w:rPr>
            <w:rStyle w:val="Hyperlink"/>
            <w:rFonts w:ascii="Arial" w:eastAsiaTheme="minorHAnsi" w:hAnsi="Arial" w:cs="Arial"/>
            <w:sz w:val="24"/>
            <w:szCs w:val="24"/>
          </w:rPr>
          <w:t>Student Support and Wellbeing</w:t>
        </w:r>
      </w:hyperlink>
      <w:r w:rsidRPr="00076166">
        <w:rPr>
          <w:rFonts w:ascii="Arial" w:eastAsiaTheme="minorHAnsi" w:hAnsi="Arial" w:cs="Arial"/>
          <w:color w:val="auto"/>
          <w:sz w:val="24"/>
          <w:szCs w:val="24"/>
        </w:rPr>
        <w:t xml:space="preserve"> Adviser.</w:t>
      </w:r>
    </w:p>
    <w:p w14:paraId="5FEF1D3A" w14:textId="73412AAF" w:rsidR="00AA4924" w:rsidRDefault="00AA4924" w:rsidP="00AA4924">
      <w:pPr>
        <w:rPr>
          <w:rFonts w:ascii="Arial" w:eastAsiaTheme="majorEastAsia" w:hAnsi="Arial" w:cs="Arial"/>
          <w:color w:val="2F5496" w:themeColor="accent1" w:themeShade="BF"/>
          <w:sz w:val="32"/>
          <w:szCs w:val="32"/>
        </w:rPr>
      </w:pPr>
      <w:r w:rsidRPr="00AA4924">
        <w:rPr>
          <w:rFonts w:ascii="Arial" w:eastAsiaTheme="majorEastAsia" w:hAnsi="Arial" w:cs="Arial"/>
          <w:color w:val="2F5496" w:themeColor="accent1" w:themeShade="BF"/>
          <w:sz w:val="32"/>
          <w:szCs w:val="32"/>
        </w:rPr>
        <w:t>As Disability History Month approaches...</w:t>
      </w:r>
    </w:p>
    <w:p w14:paraId="4E1C92FC" w14:textId="77777777" w:rsidR="00AA4924" w:rsidRPr="00AA4924" w:rsidRDefault="00AA4924" w:rsidP="00AA4924">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hyperlink r:id="rId8" w:tgtFrame="_blank" w:history="1">
        <w:r w:rsidRPr="00AA4924">
          <w:rPr>
            <w:rFonts w:ascii="Arial" w:eastAsia="Times New Roman" w:hAnsi="Arial" w:cs="Arial"/>
            <w:color w:val="0070C0"/>
            <w:sz w:val="24"/>
            <w:szCs w:val="24"/>
            <w:u w:val="single"/>
            <w:lang w:eastAsia="en-GB"/>
          </w:rPr>
          <w:t xml:space="preserve">Share your experiences with disability at </w:t>
        </w:r>
        <w:proofErr w:type="spellStart"/>
        <w:r w:rsidRPr="00AA4924">
          <w:rPr>
            <w:rFonts w:ascii="Arial" w:eastAsia="Times New Roman" w:hAnsi="Arial" w:cs="Arial"/>
            <w:color w:val="0070C0"/>
            <w:sz w:val="24"/>
            <w:szCs w:val="24"/>
            <w:u w:val="single"/>
            <w:lang w:eastAsia="en-GB"/>
          </w:rPr>
          <w:t>uni</w:t>
        </w:r>
        <w:proofErr w:type="spellEnd"/>
      </w:hyperlink>
    </w:p>
    <w:p w14:paraId="393FBEEA" w14:textId="77777777" w:rsidR="00AA4924" w:rsidRPr="00AA4924" w:rsidRDefault="00AA4924" w:rsidP="00AA4924">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hyperlink r:id="rId9" w:tgtFrame="_blank" w:history="1">
        <w:r w:rsidRPr="00AA4924">
          <w:rPr>
            <w:rFonts w:ascii="Arial" w:eastAsia="Times New Roman" w:hAnsi="Arial" w:cs="Arial"/>
            <w:color w:val="0070C0"/>
            <w:sz w:val="24"/>
            <w:szCs w:val="24"/>
            <w:u w:val="single"/>
            <w:lang w:eastAsia="en-GB"/>
          </w:rPr>
          <w:t>Apply for disability-friendly internships</w:t>
        </w:r>
      </w:hyperlink>
    </w:p>
    <w:p w14:paraId="260F7C01" w14:textId="0020E461" w:rsidR="00AA4924" w:rsidRPr="00D56911" w:rsidRDefault="00AA4924" w:rsidP="00AA4924">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hyperlink r:id="rId10" w:tgtFrame="_blank" w:history="1">
        <w:r w:rsidRPr="00AA4924">
          <w:rPr>
            <w:rFonts w:ascii="Arial" w:eastAsia="Times New Roman" w:hAnsi="Arial" w:cs="Arial"/>
            <w:color w:val="0070C0"/>
            <w:sz w:val="24"/>
            <w:szCs w:val="24"/>
            <w:u w:val="single"/>
            <w:lang w:eastAsia="en-GB"/>
          </w:rPr>
          <w:t>Book appointments about accessible info and tech</w:t>
        </w:r>
      </w:hyperlink>
    </w:p>
    <w:p w14:paraId="5CE9FC5D" w14:textId="665AE0FA" w:rsidR="00D56911" w:rsidRDefault="00D56911" w:rsidP="00AA4924">
      <w:pPr>
        <w:rPr>
          <w:rFonts w:ascii="Arial" w:hAnsi="Arial" w:cs="Arial"/>
          <w:sz w:val="24"/>
          <w:szCs w:val="24"/>
        </w:rPr>
      </w:pPr>
      <w:hyperlink r:id="rId11" w:history="1">
        <w:r w:rsidRPr="00D56911">
          <w:rPr>
            <w:rStyle w:val="Hyperlink"/>
            <w:rFonts w:ascii="Arial" w:hAnsi="Arial" w:cs="Arial"/>
            <w:sz w:val="24"/>
            <w:szCs w:val="24"/>
          </w:rPr>
          <w:t>Celebrating disability at Kent</w:t>
        </w:r>
        <w:r w:rsidRPr="00D56911">
          <w:rPr>
            <w:rStyle w:val="Hyperlink"/>
            <w:rFonts w:ascii="Arial" w:hAnsi="Arial" w:cs="Arial"/>
            <w:sz w:val="24"/>
            <w:szCs w:val="24"/>
          </w:rPr>
          <w:t>.</w:t>
        </w:r>
      </w:hyperlink>
    </w:p>
    <w:p w14:paraId="1E7A09FA" w14:textId="77777777" w:rsidR="003618E9" w:rsidRPr="003618E9" w:rsidRDefault="003618E9" w:rsidP="003618E9">
      <w:pPr>
        <w:rPr>
          <w:rFonts w:ascii="Arial" w:eastAsiaTheme="majorEastAsia" w:hAnsi="Arial" w:cs="Arial"/>
          <w:color w:val="2F5496" w:themeColor="accent1" w:themeShade="BF"/>
          <w:sz w:val="32"/>
          <w:szCs w:val="32"/>
        </w:rPr>
      </w:pPr>
      <w:r w:rsidRPr="003618E9">
        <w:rPr>
          <w:rFonts w:ascii="Arial" w:eastAsiaTheme="majorEastAsia" w:hAnsi="Arial" w:cs="Arial"/>
          <w:color w:val="2F5496" w:themeColor="accent1" w:themeShade="BF"/>
          <w:sz w:val="32"/>
          <w:szCs w:val="32"/>
        </w:rPr>
        <w:t>What else can you participate in this month?</w:t>
      </w:r>
    </w:p>
    <w:p w14:paraId="022B8485" w14:textId="467B18EC" w:rsidR="003618E9" w:rsidRPr="00D66BC0" w:rsidRDefault="00AD5E1C" w:rsidP="00D66BC0">
      <w:pPr>
        <w:pStyle w:val="Heading2"/>
        <w:rPr>
          <w:rFonts w:ascii="Arial" w:hAnsi="Arial" w:cs="Arial"/>
          <w:b/>
          <w:bCs/>
        </w:rPr>
      </w:pPr>
      <w:hyperlink r:id="rId12" w:history="1">
        <w:r w:rsidR="003618E9" w:rsidRPr="00AD5E1C">
          <w:rPr>
            <w:rStyle w:val="Hyperlink"/>
            <w:rFonts w:ascii="Arial" w:hAnsi="Arial" w:cs="Arial"/>
            <w:b/>
            <w:bCs/>
          </w:rPr>
          <w:t>#ConsentGetIt craft event</w:t>
        </w:r>
      </w:hyperlink>
    </w:p>
    <w:p w14:paraId="132FE0FA" w14:textId="309FEDD8" w:rsidR="00EA580A" w:rsidRDefault="00D66BC0" w:rsidP="00EA580A">
      <w:pPr>
        <w:rPr>
          <w:rFonts w:ascii="Arial" w:hAnsi="Arial" w:cs="Arial"/>
          <w:sz w:val="24"/>
          <w:szCs w:val="24"/>
        </w:rPr>
      </w:pPr>
      <w:r w:rsidRPr="00EA580A">
        <w:rPr>
          <w:rFonts w:ascii="Arial" w:hAnsi="Arial" w:cs="Arial"/>
          <w:sz w:val="24"/>
          <w:szCs w:val="24"/>
        </w:rPr>
        <w:t xml:space="preserve">Join us in Templeman Library on Friday 25 November for </w:t>
      </w:r>
      <w:hyperlink r:id="rId13" w:history="1">
        <w:r w:rsidRPr="00AD5E1C">
          <w:rPr>
            <w:rStyle w:val="Hyperlink"/>
            <w:rFonts w:ascii="Arial" w:hAnsi="Arial" w:cs="Arial"/>
            <w:sz w:val="24"/>
            <w:szCs w:val="24"/>
          </w:rPr>
          <w:t>drop-in crafts including badge-making</w:t>
        </w:r>
      </w:hyperlink>
      <w:r w:rsidRPr="00EA580A">
        <w:rPr>
          <w:rFonts w:ascii="Arial" w:hAnsi="Arial" w:cs="Arial"/>
          <w:sz w:val="24"/>
          <w:szCs w:val="24"/>
        </w:rPr>
        <w:t xml:space="preserve"> and pick up a free bookmark.</w:t>
      </w:r>
    </w:p>
    <w:p w14:paraId="490DAB8C" w14:textId="55104EE9" w:rsidR="001015C2" w:rsidRPr="001015C2" w:rsidRDefault="000F6A7F" w:rsidP="001015C2">
      <w:pPr>
        <w:pStyle w:val="Heading2"/>
        <w:rPr>
          <w:rFonts w:ascii="Arial" w:hAnsi="Arial" w:cs="Arial"/>
          <w:b/>
          <w:bCs/>
        </w:rPr>
      </w:pPr>
      <w:hyperlink r:id="rId14" w:history="1">
        <w:r w:rsidR="00AD5E1C">
          <w:rPr>
            <w:rStyle w:val="Hyperlink"/>
            <w:rFonts w:ascii="Arial" w:hAnsi="Arial" w:cs="Arial"/>
            <w:b/>
            <w:bCs/>
          </w:rPr>
          <w:t>Kent Voices Podcast</w:t>
        </w:r>
      </w:hyperlink>
    </w:p>
    <w:p w14:paraId="75A0F5C0" w14:textId="185BB25A" w:rsidR="0037425B" w:rsidRPr="00FB5BBB" w:rsidRDefault="0037425B" w:rsidP="0037425B">
      <w:pPr>
        <w:rPr>
          <w:rFonts w:ascii="Arial" w:hAnsi="Arial" w:cs="Arial"/>
          <w:sz w:val="24"/>
          <w:szCs w:val="24"/>
        </w:rPr>
      </w:pPr>
      <w:r w:rsidRPr="0037425B">
        <w:rPr>
          <w:rFonts w:ascii="Arial" w:hAnsi="Arial" w:cs="Arial"/>
          <w:sz w:val="24"/>
          <w:szCs w:val="24"/>
        </w:rPr>
        <w:t>Discussions on issues that matter, from healthy relationships to accessibility. On </w:t>
      </w:r>
      <w:hyperlink r:id="rId15" w:tgtFrame="_blank" w:history="1">
        <w:r w:rsidRPr="0037425B">
          <w:rPr>
            <w:rStyle w:val="Hyperlink"/>
            <w:rFonts w:ascii="Arial" w:hAnsi="Arial" w:cs="Arial"/>
            <w:sz w:val="24"/>
            <w:szCs w:val="24"/>
          </w:rPr>
          <w:t>Spotify</w:t>
        </w:r>
      </w:hyperlink>
      <w:r w:rsidRPr="0037425B">
        <w:rPr>
          <w:rFonts w:ascii="Arial" w:hAnsi="Arial" w:cs="Arial"/>
          <w:sz w:val="24"/>
          <w:szCs w:val="24"/>
        </w:rPr>
        <w:t>, </w:t>
      </w:r>
      <w:hyperlink r:id="rId16" w:tgtFrame="_blank" w:history="1">
        <w:r w:rsidRPr="0037425B">
          <w:rPr>
            <w:rStyle w:val="Hyperlink"/>
            <w:rFonts w:ascii="Arial" w:hAnsi="Arial" w:cs="Arial"/>
            <w:sz w:val="24"/>
            <w:szCs w:val="24"/>
          </w:rPr>
          <w:t>Apple</w:t>
        </w:r>
      </w:hyperlink>
      <w:r w:rsidRPr="0037425B">
        <w:rPr>
          <w:rFonts w:ascii="Arial" w:hAnsi="Arial" w:cs="Arial"/>
          <w:sz w:val="24"/>
          <w:szCs w:val="24"/>
        </w:rPr>
        <w:t> and </w:t>
      </w:r>
      <w:hyperlink r:id="rId17" w:tgtFrame="_blank" w:history="1">
        <w:r w:rsidRPr="0037425B">
          <w:rPr>
            <w:rStyle w:val="Hyperlink"/>
            <w:rFonts w:ascii="Arial" w:hAnsi="Arial" w:cs="Arial"/>
            <w:sz w:val="24"/>
            <w:szCs w:val="24"/>
          </w:rPr>
          <w:t>Google</w:t>
        </w:r>
      </w:hyperlink>
      <w:r w:rsidRPr="0037425B">
        <w:rPr>
          <w:rFonts w:ascii="Arial" w:hAnsi="Arial" w:cs="Arial"/>
          <w:sz w:val="24"/>
          <w:szCs w:val="24"/>
        </w:rPr>
        <w:t>.</w:t>
      </w:r>
      <w:r w:rsidRPr="0037425B">
        <w:rPr>
          <w:rFonts w:ascii="Arial" w:hAnsi="Arial" w:cs="Arial"/>
          <w:sz w:val="24"/>
          <w:szCs w:val="24"/>
        </w:rPr>
        <w:t xml:space="preserve"> </w:t>
      </w:r>
    </w:p>
    <w:p w14:paraId="649E6553" w14:textId="333C24EA" w:rsidR="001015C2" w:rsidRPr="001015C2" w:rsidRDefault="000F6A7F" w:rsidP="001015C2">
      <w:pPr>
        <w:pStyle w:val="Heading2"/>
        <w:rPr>
          <w:rFonts w:ascii="Arial" w:hAnsi="Arial" w:cs="Arial"/>
          <w:b/>
          <w:bCs/>
        </w:rPr>
      </w:pPr>
      <w:hyperlink r:id="rId18" w:anchor="events" w:history="1">
        <w:r w:rsidR="00FB5BBB">
          <w:rPr>
            <w:rStyle w:val="Hyperlink"/>
            <w:rFonts w:ascii="Arial" w:hAnsi="Arial" w:cs="Arial"/>
            <w:b/>
            <w:bCs/>
          </w:rPr>
          <w:t>Tech and Tea events</w:t>
        </w:r>
      </w:hyperlink>
    </w:p>
    <w:p w14:paraId="6B8C544B" w14:textId="0BD17118" w:rsidR="001015C2" w:rsidRDefault="00551EFA" w:rsidP="001015C2">
      <w:pPr>
        <w:spacing w:afterLines="160" w:after="384" w:line="22" w:lineRule="atLeast"/>
        <w:rPr>
          <w:rFonts w:ascii="Arial" w:hAnsi="Arial" w:cs="Arial"/>
          <w:sz w:val="24"/>
          <w:szCs w:val="24"/>
        </w:rPr>
      </w:pPr>
      <w:r w:rsidRPr="00551EFA">
        <w:rPr>
          <w:rFonts w:ascii="Arial" w:hAnsi="Arial" w:cs="Arial"/>
          <w:sz w:val="24"/>
          <w:szCs w:val="24"/>
        </w:rPr>
        <w:t>Try out assistive tech that could help your studies. Hot drinks and biscuits available too! 16 &amp; 17 Nov., </w:t>
      </w:r>
      <w:hyperlink r:id="rId19" w:tgtFrame="_blank" w:history="1">
        <w:r w:rsidRPr="00551EFA">
          <w:rPr>
            <w:rStyle w:val="Hyperlink"/>
            <w:rFonts w:ascii="Arial" w:hAnsi="Arial" w:cs="Arial"/>
            <w:sz w:val="24"/>
            <w:szCs w:val="24"/>
          </w:rPr>
          <w:t>Canterbury</w:t>
        </w:r>
      </w:hyperlink>
      <w:r w:rsidRPr="00551EFA">
        <w:rPr>
          <w:rFonts w:ascii="Arial" w:hAnsi="Arial" w:cs="Arial"/>
          <w:sz w:val="24"/>
          <w:szCs w:val="24"/>
        </w:rPr>
        <w:t> &amp; </w:t>
      </w:r>
      <w:hyperlink r:id="rId20" w:tgtFrame="_blank" w:history="1">
        <w:r w:rsidRPr="00551EFA">
          <w:rPr>
            <w:rStyle w:val="Hyperlink"/>
            <w:rFonts w:ascii="Arial" w:hAnsi="Arial" w:cs="Arial"/>
            <w:sz w:val="24"/>
            <w:szCs w:val="24"/>
          </w:rPr>
          <w:t>Medway</w:t>
        </w:r>
      </w:hyperlink>
    </w:p>
    <w:p w14:paraId="408C1E21" w14:textId="4C537E78" w:rsidR="001015C2" w:rsidRPr="001015C2" w:rsidRDefault="000F6A7F" w:rsidP="001015C2">
      <w:pPr>
        <w:pStyle w:val="Heading2"/>
        <w:rPr>
          <w:rFonts w:ascii="Arial" w:hAnsi="Arial" w:cs="Arial"/>
          <w:b/>
          <w:bCs/>
        </w:rPr>
      </w:pPr>
      <w:hyperlink r:id="rId21" w:history="1">
        <w:r w:rsidR="00CC3CE6">
          <w:rPr>
            <w:rStyle w:val="Hyperlink"/>
            <w:rFonts w:ascii="Arial" w:hAnsi="Arial" w:cs="Arial"/>
            <w:b/>
            <w:bCs/>
          </w:rPr>
          <w:t>Win a Positive Planner</w:t>
        </w:r>
      </w:hyperlink>
    </w:p>
    <w:p w14:paraId="6FD1F91E" w14:textId="77777777" w:rsidR="008E0E41" w:rsidRDefault="00CC3CE6" w:rsidP="008E0E41">
      <w:pPr>
        <w:spacing w:afterLines="160" w:after="384" w:line="22" w:lineRule="atLeast"/>
        <w:rPr>
          <w:rFonts w:ascii="Arial" w:hAnsi="Arial" w:cs="Arial"/>
          <w:sz w:val="24"/>
          <w:szCs w:val="24"/>
        </w:rPr>
      </w:pPr>
      <w:r w:rsidRPr="00CC3CE6">
        <w:rPr>
          <w:rFonts w:ascii="Arial" w:hAnsi="Arial" w:cs="Arial"/>
          <w:sz w:val="24"/>
          <w:szCs w:val="24"/>
        </w:rPr>
        <w:t>We're giving away five copies of this wellbeing-focused student journal. More info in our </w:t>
      </w:r>
      <w:hyperlink r:id="rId22" w:tgtFrame="_blank" w:history="1">
        <w:r w:rsidRPr="00CC3CE6">
          <w:rPr>
            <w:rStyle w:val="Hyperlink"/>
            <w:rFonts w:ascii="Arial" w:hAnsi="Arial" w:cs="Arial"/>
            <w:sz w:val="24"/>
            <w:szCs w:val="24"/>
          </w:rPr>
          <w:t>Instagram highlights</w:t>
        </w:r>
      </w:hyperlink>
      <w:r w:rsidR="001015C2" w:rsidRPr="001015C2">
        <w:rPr>
          <w:rFonts w:ascii="Arial" w:hAnsi="Arial" w:cs="Arial"/>
          <w:sz w:val="24"/>
          <w:szCs w:val="24"/>
        </w:rPr>
        <w:t>.</w:t>
      </w:r>
    </w:p>
    <w:p w14:paraId="086710B3" w14:textId="53D869F6" w:rsidR="003F7E11" w:rsidRPr="000F6A7F" w:rsidRDefault="000F6A7F" w:rsidP="008E0E41">
      <w:pPr>
        <w:spacing w:afterLines="160" w:after="384" w:line="22" w:lineRule="atLeast"/>
        <w:rPr>
          <w:rFonts w:ascii="Arial" w:hAnsi="Arial" w:cs="Arial"/>
          <w:b/>
          <w:bCs/>
          <w:sz w:val="24"/>
          <w:szCs w:val="24"/>
        </w:rPr>
      </w:pPr>
      <w:hyperlink r:id="rId23" w:anchor="events" w:history="1">
        <w:r w:rsidRPr="000F6A7F">
          <w:rPr>
            <w:rStyle w:val="Hyperlink"/>
            <w:rFonts w:ascii="Arial" w:hAnsi="Arial" w:cs="Arial"/>
            <w:b/>
            <w:bCs/>
            <w:sz w:val="24"/>
            <w:szCs w:val="24"/>
          </w:rPr>
          <w:t>SSW events calendar.</w:t>
        </w:r>
      </w:hyperlink>
      <w:r w:rsidR="003F7E11" w:rsidRPr="000F6A7F">
        <w:rPr>
          <w:rFonts w:ascii="Arial" w:hAnsi="Arial" w:cs="Arial"/>
          <w:b/>
          <w:bCs/>
          <w:sz w:val="24"/>
          <w:szCs w:val="24"/>
        </w:rPr>
        <w:t xml:space="preserve"> </w:t>
      </w:r>
    </w:p>
    <w:sectPr w:rsidR="003F7E11" w:rsidRPr="000F6A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51B4" w14:textId="77777777" w:rsidR="0006108A" w:rsidRDefault="0006108A" w:rsidP="006565B8">
      <w:pPr>
        <w:spacing w:after="0" w:line="240" w:lineRule="auto"/>
      </w:pPr>
      <w:r>
        <w:separator/>
      </w:r>
    </w:p>
  </w:endnote>
  <w:endnote w:type="continuationSeparator" w:id="0">
    <w:p w14:paraId="60F3ED5B" w14:textId="77777777" w:rsidR="0006108A" w:rsidRDefault="0006108A" w:rsidP="0065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954A" w14:textId="77777777" w:rsidR="0006108A" w:rsidRDefault="0006108A" w:rsidP="006565B8">
      <w:pPr>
        <w:spacing w:after="0" w:line="240" w:lineRule="auto"/>
      </w:pPr>
      <w:r>
        <w:separator/>
      </w:r>
    </w:p>
  </w:footnote>
  <w:footnote w:type="continuationSeparator" w:id="0">
    <w:p w14:paraId="48F36A2C" w14:textId="77777777" w:rsidR="0006108A" w:rsidRDefault="0006108A" w:rsidP="00656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A49"/>
    <w:multiLevelType w:val="hybridMultilevel"/>
    <w:tmpl w:val="C2C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F6E9B"/>
    <w:multiLevelType w:val="multilevel"/>
    <w:tmpl w:val="0E8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550352">
    <w:abstractNumId w:val="0"/>
  </w:num>
  <w:num w:numId="2" w16cid:durableId="203005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8"/>
    <w:rsid w:val="0006108A"/>
    <w:rsid w:val="00076166"/>
    <w:rsid w:val="000C3FE2"/>
    <w:rsid w:val="000F6A7F"/>
    <w:rsid w:val="001015C2"/>
    <w:rsid w:val="003618E9"/>
    <w:rsid w:val="0037425B"/>
    <w:rsid w:val="00376144"/>
    <w:rsid w:val="003D25CB"/>
    <w:rsid w:val="003F7E11"/>
    <w:rsid w:val="00496252"/>
    <w:rsid w:val="00541EB7"/>
    <w:rsid w:val="00551EFA"/>
    <w:rsid w:val="0063633F"/>
    <w:rsid w:val="006565B8"/>
    <w:rsid w:val="008D5805"/>
    <w:rsid w:val="008E0E41"/>
    <w:rsid w:val="00AA4924"/>
    <w:rsid w:val="00AD5E1C"/>
    <w:rsid w:val="00C55EDC"/>
    <w:rsid w:val="00CC3CE6"/>
    <w:rsid w:val="00CD7F57"/>
    <w:rsid w:val="00D56911"/>
    <w:rsid w:val="00D66BC0"/>
    <w:rsid w:val="00EA580A"/>
    <w:rsid w:val="00FB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DF31"/>
  <w15:chartTrackingRefBased/>
  <w15:docId w15:val="{7A17CA8F-B328-4969-933B-DE5EC122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5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E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5B8"/>
    <w:rPr>
      <w:color w:val="0563C1" w:themeColor="hyperlink"/>
      <w:u w:val="single"/>
    </w:rPr>
  </w:style>
  <w:style w:type="character" w:styleId="UnresolvedMention">
    <w:name w:val="Unresolved Mention"/>
    <w:basedOn w:val="DefaultParagraphFont"/>
    <w:uiPriority w:val="99"/>
    <w:semiHidden/>
    <w:unhideWhenUsed/>
    <w:rsid w:val="006565B8"/>
    <w:rPr>
      <w:color w:val="605E5C"/>
      <w:shd w:val="clear" w:color="auto" w:fill="E1DFDD"/>
    </w:rPr>
  </w:style>
  <w:style w:type="paragraph" w:styleId="Title">
    <w:name w:val="Title"/>
    <w:basedOn w:val="Normal"/>
    <w:next w:val="Normal"/>
    <w:link w:val="TitleChar"/>
    <w:uiPriority w:val="10"/>
    <w:qFormat/>
    <w:rsid w:val="00656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5B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65B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56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5B8"/>
  </w:style>
  <w:style w:type="paragraph" w:styleId="Footer">
    <w:name w:val="footer"/>
    <w:basedOn w:val="Normal"/>
    <w:link w:val="FooterChar"/>
    <w:uiPriority w:val="99"/>
    <w:unhideWhenUsed/>
    <w:rsid w:val="00656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5B8"/>
  </w:style>
  <w:style w:type="character" w:customStyle="1" w:styleId="Heading2Char">
    <w:name w:val="Heading 2 Char"/>
    <w:basedOn w:val="DefaultParagraphFont"/>
    <w:link w:val="Heading2"/>
    <w:uiPriority w:val="9"/>
    <w:rsid w:val="00541E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F7E11"/>
    <w:pPr>
      <w:ind w:left="720"/>
      <w:contextualSpacing/>
    </w:pPr>
  </w:style>
  <w:style w:type="character" w:styleId="Strong">
    <w:name w:val="Strong"/>
    <w:basedOn w:val="DefaultParagraphFont"/>
    <w:uiPriority w:val="22"/>
    <w:qFormat/>
    <w:rsid w:val="00AA4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1487">
      <w:bodyDiv w:val="1"/>
      <w:marLeft w:val="0"/>
      <w:marRight w:val="0"/>
      <w:marTop w:val="0"/>
      <w:marBottom w:val="0"/>
      <w:divBdr>
        <w:top w:val="none" w:sz="0" w:space="0" w:color="auto"/>
        <w:left w:val="none" w:sz="0" w:space="0" w:color="auto"/>
        <w:bottom w:val="none" w:sz="0" w:space="0" w:color="auto"/>
        <w:right w:val="none" w:sz="0" w:space="0" w:color="auto"/>
      </w:divBdr>
    </w:div>
    <w:div w:id="355886831">
      <w:bodyDiv w:val="1"/>
      <w:marLeft w:val="0"/>
      <w:marRight w:val="0"/>
      <w:marTop w:val="0"/>
      <w:marBottom w:val="0"/>
      <w:divBdr>
        <w:top w:val="none" w:sz="0" w:space="0" w:color="auto"/>
        <w:left w:val="none" w:sz="0" w:space="0" w:color="auto"/>
        <w:bottom w:val="none" w:sz="0" w:space="0" w:color="auto"/>
        <w:right w:val="none" w:sz="0" w:space="0" w:color="auto"/>
      </w:divBdr>
    </w:div>
    <w:div w:id="719939934">
      <w:bodyDiv w:val="1"/>
      <w:marLeft w:val="0"/>
      <w:marRight w:val="0"/>
      <w:marTop w:val="0"/>
      <w:marBottom w:val="0"/>
      <w:divBdr>
        <w:top w:val="none" w:sz="0" w:space="0" w:color="auto"/>
        <w:left w:val="none" w:sz="0" w:space="0" w:color="auto"/>
        <w:bottom w:val="none" w:sz="0" w:space="0" w:color="auto"/>
        <w:right w:val="none" w:sz="0" w:space="0" w:color="auto"/>
      </w:divBdr>
    </w:div>
    <w:div w:id="1293050781">
      <w:bodyDiv w:val="1"/>
      <w:marLeft w:val="0"/>
      <w:marRight w:val="0"/>
      <w:marTop w:val="0"/>
      <w:marBottom w:val="0"/>
      <w:divBdr>
        <w:top w:val="none" w:sz="0" w:space="0" w:color="auto"/>
        <w:left w:val="none" w:sz="0" w:space="0" w:color="auto"/>
        <w:bottom w:val="none" w:sz="0" w:space="0" w:color="auto"/>
        <w:right w:val="none" w:sz="0" w:space="0" w:color="auto"/>
      </w:divBdr>
    </w:div>
    <w:div w:id="17548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ac.uk/student-support/943/opportunities-to-celebrate-disability-at-kent" TargetMode="External"/><Relationship Id="rId13" Type="http://schemas.openxmlformats.org/officeDocument/2006/relationships/hyperlink" Target="https://www.kent.ac.uk/events/event/57692/celebrating-consent-craft-books-and-action" TargetMode="External"/><Relationship Id="rId18" Type="http://schemas.openxmlformats.org/officeDocument/2006/relationships/hyperlink" Target="https://www.kent.ac.uk/student-support" TargetMode="External"/><Relationship Id="rId3" Type="http://schemas.openxmlformats.org/officeDocument/2006/relationships/settings" Target="settings.xml"/><Relationship Id="rId21" Type="http://schemas.openxmlformats.org/officeDocument/2006/relationships/hyperlink" Target="https://www.instagram.com/stories/highlights/17936278289450590/" TargetMode="External"/><Relationship Id="rId7" Type="http://schemas.openxmlformats.org/officeDocument/2006/relationships/hyperlink" Target="https://www.kent.ac.uk/student-support" TargetMode="External"/><Relationship Id="rId12" Type="http://schemas.openxmlformats.org/officeDocument/2006/relationships/hyperlink" Target="https://www.kent.ac.uk/events/event/57692/celebrating-consent-craft-books-and-action" TargetMode="External"/><Relationship Id="rId17" Type="http://schemas.openxmlformats.org/officeDocument/2006/relationships/hyperlink" Target="https://podcasts.google.com/feed/aHR0cHM6Ly9mZWVkcy5hY2FzdC5jb20vcHVibGljL3Nob3dzL2tlbnQtdm9pY2V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dcasts.apple.com/gb/podcast/kent-voices/id1646026404" TargetMode="External"/><Relationship Id="rId20" Type="http://schemas.openxmlformats.org/officeDocument/2006/relationships/hyperlink" Target="https://www.kent.ac.uk/events/event/57501/tech-and-tea-medway-assistive-technology-dem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student-support/943/opportunities-to-celebrate-disability-at-k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pen.spotify.com/show/5npQHqldt7HinQuk83xidr" TargetMode="External"/><Relationship Id="rId23" Type="http://schemas.openxmlformats.org/officeDocument/2006/relationships/hyperlink" Target="https://www.kent.ac.uk/student-support" TargetMode="External"/><Relationship Id="rId10" Type="http://schemas.openxmlformats.org/officeDocument/2006/relationships/hyperlink" Target="https://www.kent.ac.uk/accessibility" TargetMode="External"/><Relationship Id="rId19" Type="http://schemas.openxmlformats.org/officeDocument/2006/relationships/hyperlink" Target="https://www.kent.ac.uk/events/event/57500/tech-and-tea-canterbury-assistive-technology-demo" TargetMode="External"/><Relationship Id="rId4" Type="http://schemas.openxmlformats.org/officeDocument/2006/relationships/webSettings" Target="webSettings.xml"/><Relationship Id="rId9" Type="http://schemas.openxmlformats.org/officeDocument/2006/relationships/hyperlink" Target="https://www.kent.ac.uk/student-support/943/opportunities-to-celebrate-disability-at-kent" TargetMode="External"/><Relationship Id="rId14" Type="http://schemas.openxmlformats.org/officeDocument/2006/relationships/hyperlink" Target="https://www.kent.ac.uk/student-services/kent-voices" TargetMode="External"/><Relationship Id="rId22" Type="http://schemas.openxmlformats.org/officeDocument/2006/relationships/hyperlink" Target="https://www.instagram.com/stories/highlights/17936278289450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Stevens</dc:creator>
  <cp:keywords/>
  <dc:description/>
  <cp:lastModifiedBy>Joshua Stevens</cp:lastModifiedBy>
  <cp:revision>20</cp:revision>
  <dcterms:created xsi:type="dcterms:W3CDTF">2022-11-01T12:13:00Z</dcterms:created>
  <dcterms:modified xsi:type="dcterms:W3CDTF">2022-11-01T12:35:00Z</dcterms:modified>
</cp:coreProperties>
</file>