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2682" w14:textId="1F295DBF" w:rsidR="00573085" w:rsidRDefault="5485933E" w:rsidP="5E319F88">
      <w:pPr>
        <w:jc w:val="right"/>
      </w:pPr>
      <w:r>
        <w:rPr>
          <w:noProof/>
        </w:rPr>
        <w:drawing>
          <wp:inline distT="0" distB="0" distL="0" distR="0" wp14:anchorId="5883DC47" wp14:editId="6B64ADAD">
            <wp:extent cx="1800225" cy="720090"/>
            <wp:effectExtent l="0" t="0" r="9525" b="3810"/>
            <wp:docPr id="1819021545" name="Picture 1819021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4EADF" w14:textId="4ACABC28" w:rsidR="5E319F88" w:rsidRDefault="5E319F88" w:rsidP="5E319F88">
      <w:pPr>
        <w:jc w:val="right"/>
      </w:pPr>
    </w:p>
    <w:p w14:paraId="1D41CB48" w14:textId="7AE46ADC" w:rsidR="5E319F88" w:rsidRDefault="5E319F88" w:rsidP="5E319F88">
      <w:pPr>
        <w:jc w:val="right"/>
      </w:pPr>
    </w:p>
    <w:p w14:paraId="29160B77" w14:textId="282AC8BE" w:rsidR="00573085" w:rsidRDefault="00EA6585" w:rsidP="00573085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i/>
          <w:sz w:val="40"/>
        </w:rPr>
        <w:t>Some Kind of Calm</w:t>
      </w:r>
      <w:r w:rsidR="00573085" w:rsidRPr="003E0AD4">
        <w:rPr>
          <w:rFonts w:ascii="Arial" w:hAnsi="Arial" w:cs="Arial"/>
          <w:b/>
          <w:sz w:val="40"/>
        </w:rPr>
        <w:t xml:space="preserve">: </w:t>
      </w:r>
    </w:p>
    <w:p w14:paraId="4DC29D96" w14:textId="77777777" w:rsidR="00573085" w:rsidRPr="003E0AD4" w:rsidRDefault="00573085" w:rsidP="00573085">
      <w:pPr>
        <w:jc w:val="center"/>
        <w:rPr>
          <w:rFonts w:ascii="Arial" w:hAnsi="Arial" w:cs="Arial"/>
          <w:b/>
          <w:sz w:val="40"/>
        </w:rPr>
      </w:pPr>
      <w:r w:rsidRPr="5E319F88">
        <w:rPr>
          <w:rFonts w:ascii="Arial" w:hAnsi="Arial" w:cs="Arial"/>
          <w:b/>
          <w:bCs/>
          <w:sz w:val="40"/>
          <w:szCs w:val="40"/>
        </w:rPr>
        <w:t>the music of Ólafur Arnalds</w:t>
      </w:r>
    </w:p>
    <w:p w14:paraId="131D8310" w14:textId="77777777" w:rsidR="00573085" w:rsidRDefault="00573085" w:rsidP="00573085">
      <w:pPr>
        <w:jc w:val="center"/>
        <w:rPr>
          <w:rFonts w:ascii="Arial" w:hAnsi="Arial" w:cs="Arial"/>
          <w:b/>
          <w:sz w:val="28"/>
        </w:rPr>
      </w:pPr>
    </w:p>
    <w:p w14:paraId="6E39C557" w14:textId="1957EE33" w:rsidR="00573085" w:rsidRDefault="3F73F635" w:rsidP="5E319F88">
      <w:pPr>
        <w:jc w:val="center"/>
      </w:pPr>
      <w:r>
        <w:rPr>
          <w:noProof/>
        </w:rPr>
        <w:drawing>
          <wp:inline distT="0" distB="0" distL="0" distR="0" wp14:anchorId="4D511E8E" wp14:editId="1780392C">
            <wp:extent cx="4572000" cy="3009900"/>
            <wp:effectExtent l="152400" t="152400" r="342900" b="342900"/>
            <wp:docPr id="57069419" name="Picture 57069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0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9549437" w14:textId="77777777" w:rsidR="00573085" w:rsidRDefault="00573085" w:rsidP="00573085">
      <w:pPr>
        <w:jc w:val="center"/>
        <w:rPr>
          <w:rFonts w:ascii="Arial" w:hAnsi="Arial" w:cs="Arial"/>
          <w:b/>
          <w:sz w:val="28"/>
        </w:rPr>
      </w:pPr>
    </w:p>
    <w:p w14:paraId="7CC6D453" w14:textId="77777777" w:rsidR="00573085" w:rsidRDefault="00573085" w:rsidP="00573085">
      <w:pPr>
        <w:jc w:val="center"/>
        <w:rPr>
          <w:rFonts w:ascii="Arial" w:hAnsi="Arial" w:cs="Arial"/>
          <w:b/>
          <w:sz w:val="28"/>
        </w:rPr>
      </w:pPr>
      <w:r w:rsidRPr="5E319F88">
        <w:rPr>
          <w:rFonts w:ascii="Arial" w:hAnsi="Arial" w:cs="Arial"/>
          <w:b/>
          <w:bCs/>
          <w:sz w:val="28"/>
          <w:szCs w:val="28"/>
        </w:rPr>
        <w:t>Featuring landscape photography by Molly Hollman</w:t>
      </w:r>
    </w:p>
    <w:p w14:paraId="299B2610" w14:textId="1FD436AA" w:rsidR="5E319F88" w:rsidRDefault="5E319F88" w:rsidP="5E319F8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1EF9F80" w14:textId="4FE87475" w:rsidR="4247918C" w:rsidRDefault="4247918C" w:rsidP="5E319F8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5E319F88">
        <w:rPr>
          <w:rFonts w:ascii="Arial" w:hAnsi="Arial" w:cs="Arial"/>
          <w:b/>
          <w:bCs/>
          <w:sz w:val="28"/>
          <w:szCs w:val="28"/>
        </w:rPr>
        <w:t>University Music Scholars and Award Holders</w:t>
      </w:r>
    </w:p>
    <w:p w14:paraId="778403BD" w14:textId="1DE554FC" w:rsidR="4247918C" w:rsidRDefault="4247918C" w:rsidP="5E319F8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5E319F88">
        <w:rPr>
          <w:rFonts w:ascii="Arial" w:hAnsi="Arial" w:cs="Arial"/>
          <w:b/>
          <w:bCs/>
          <w:sz w:val="28"/>
          <w:szCs w:val="28"/>
        </w:rPr>
        <w:t xml:space="preserve">Dan Harding </w:t>
      </w:r>
      <w:r w:rsidRPr="5E319F88">
        <w:rPr>
          <w:rFonts w:ascii="Arial" w:hAnsi="Arial" w:cs="Arial"/>
          <w:sz w:val="28"/>
          <w:szCs w:val="28"/>
        </w:rPr>
        <w:t>piano</w:t>
      </w:r>
    </w:p>
    <w:p w14:paraId="72CC65E4" w14:textId="77777777" w:rsidR="00573085" w:rsidRDefault="00573085" w:rsidP="00573085">
      <w:pPr>
        <w:jc w:val="center"/>
        <w:rPr>
          <w:rFonts w:ascii="Arial" w:hAnsi="Arial" w:cs="Arial"/>
          <w:b/>
          <w:sz w:val="28"/>
        </w:rPr>
      </w:pPr>
    </w:p>
    <w:p w14:paraId="266DD1D8" w14:textId="11E00ACD" w:rsidR="00573085" w:rsidRPr="003E0AD4" w:rsidRDefault="00EA6585" w:rsidP="00573085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Wednesday 27 March</w:t>
      </w:r>
      <w:r w:rsidR="00573085" w:rsidRPr="003E0AD4">
        <w:rPr>
          <w:rFonts w:ascii="Arial" w:hAnsi="Arial" w:cs="Arial"/>
          <w:b/>
          <w:sz w:val="40"/>
        </w:rPr>
        <w:t>, 1.10pm</w:t>
      </w:r>
    </w:p>
    <w:p w14:paraId="5E18023D" w14:textId="77777777" w:rsidR="00573085" w:rsidRPr="003E0AD4" w:rsidRDefault="00573085" w:rsidP="00573085">
      <w:pPr>
        <w:jc w:val="center"/>
        <w:rPr>
          <w:rFonts w:ascii="Arial" w:hAnsi="Arial" w:cs="Arial"/>
          <w:b/>
          <w:sz w:val="40"/>
        </w:rPr>
      </w:pPr>
      <w:r w:rsidRPr="003E0AD4">
        <w:rPr>
          <w:rFonts w:ascii="Arial" w:hAnsi="Arial" w:cs="Arial"/>
          <w:b/>
          <w:sz w:val="40"/>
        </w:rPr>
        <w:t>Colyer-Fergusson Hall</w:t>
      </w:r>
    </w:p>
    <w:p w14:paraId="5A1AD5E5" w14:textId="77777777" w:rsidR="00573085" w:rsidRDefault="00573085" w:rsidP="00573085">
      <w:pPr>
        <w:jc w:val="center"/>
        <w:rPr>
          <w:rFonts w:ascii="Arial" w:hAnsi="Arial" w:cs="Arial"/>
          <w:b/>
          <w:sz w:val="28"/>
        </w:rPr>
      </w:pPr>
    </w:p>
    <w:p w14:paraId="76660F3F" w14:textId="64F5ACF8" w:rsidR="00573085" w:rsidRDefault="00573085" w:rsidP="5E319F8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5E319F88">
        <w:rPr>
          <w:rFonts w:ascii="Arial" w:hAnsi="Arial" w:cs="Arial"/>
          <w:b/>
          <w:bCs/>
          <w:sz w:val="28"/>
          <w:szCs w:val="28"/>
        </w:rPr>
        <w:t>Programme</w:t>
      </w:r>
    </w:p>
    <w:p w14:paraId="4463D481" w14:textId="77777777" w:rsidR="00573085" w:rsidRDefault="00573085" w:rsidP="00573085">
      <w:pPr>
        <w:jc w:val="center"/>
        <w:rPr>
          <w:rFonts w:ascii="Arial" w:hAnsi="Arial" w:cs="Arial"/>
          <w:b/>
          <w:sz w:val="28"/>
        </w:rPr>
      </w:pPr>
    </w:p>
    <w:p w14:paraId="44DC3301" w14:textId="77777777" w:rsidR="00573085" w:rsidRDefault="00573085" w:rsidP="00573085">
      <w:pPr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18"/>
      </w:tblGrid>
      <w:tr w:rsidR="00573085" w:rsidRPr="003E0AD4" w14:paraId="7DA419EC" w14:textId="77777777" w:rsidTr="005C3B23">
        <w:tc>
          <w:tcPr>
            <w:tcW w:w="5098" w:type="dxa"/>
          </w:tcPr>
          <w:p w14:paraId="4E9D748B" w14:textId="77777777" w:rsidR="00573085" w:rsidRPr="003E0AD4" w:rsidRDefault="00573085" w:rsidP="00934A90">
            <w:pPr>
              <w:jc w:val="center"/>
              <w:rPr>
                <w:rStyle w:val="Hyperlink"/>
                <w:rFonts w:ascii="Arial" w:hAnsi="Arial" w:cs="Arial"/>
                <w:sz w:val="32"/>
                <w:szCs w:val="32"/>
              </w:rPr>
            </w:pPr>
            <w:r w:rsidRPr="003E0AD4">
              <w:rPr>
                <w:rFonts w:ascii="Arial" w:hAnsi="Arial" w:cs="Arial"/>
                <w:sz w:val="32"/>
                <w:szCs w:val="32"/>
              </w:rPr>
              <w:t>This Place is a Shelter</w:t>
            </w:r>
          </w:p>
        </w:tc>
        <w:tc>
          <w:tcPr>
            <w:tcW w:w="3918" w:type="dxa"/>
          </w:tcPr>
          <w:p w14:paraId="098CE7C5" w14:textId="77777777" w:rsidR="00573085" w:rsidRPr="003E0AD4" w:rsidRDefault="00573085" w:rsidP="00934A90">
            <w:pPr>
              <w:jc w:val="center"/>
              <w:rPr>
                <w:rStyle w:val="Hyperlink"/>
                <w:rFonts w:ascii="Arial" w:hAnsi="Arial" w:cs="Arial"/>
                <w:color w:val="auto"/>
                <w:sz w:val="32"/>
                <w:szCs w:val="32"/>
                <w:u w:val="none"/>
              </w:rPr>
            </w:pPr>
            <w:r w:rsidRPr="003E0AD4">
              <w:rPr>
                <w:rFonts w:ascii="Arial" w:hAnsi="Arial" w:cs="Arial"/>
                <w:sz w:val="32"/>
                <w:szCs w:val="32"/>
              </w:rPr>
              <w:t xml:space="preserve">from </w:t>
            </w:r>
            <w:r w:rsidRPr="003E0AD4">
              <w:rPr>
                <w:rFonts w:ascii="Arial" w:hAnsi="Arial" w:cs="Arial"/>
                <w:i/>
                <w:sz w:val="32"/>
                <w:szCs w:val="32"/>
              </w:rPr>
              <w:t>Living Room Songs</w:t>
            </w:r>
          </w:p>
        </w:tc>
      </w:tr>
      <w:tr w:rsidR="00573085" w:rsidRPr="003E0AD4" w14:paraId="02601C51" w14:textId="77777777" w:rsidTr="005C3B23">
        <w:tc>
          <w:tcPr>
            <w:tcW w:w="5098" w:type="dxa"/>
          </w:tcPr>
          <w:p w14:paraId="1B837D21" w14:textId="77777777" w:rsidR="00573085" w:rsidRPr="003E0AD4" w:rsidRDefault="00573085" w:rsidP="00934A90">
            <w:pPr>
              <w:jc w:val="center"/>
              <w:rPr>
                <w:rStyle w:val="Hyperlink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18" w:type="dxa"/>
          </w:tcPr>
          <w:p w14:paraId="1E642159" w14:textId="77777777" w:rsidR="00573085" w:rsidRPr="003E0AD4" w:rsidRDefault="00573085" w:rsidP="00934A90">
            <w:pPr>
              <w:jc w:val="center"/>
              <w:rPr>
                <w:rStyle w:val="Hyperlink"/>
                <w:rFonts w:ascii="Arial" w:hAnsi="Arial" w:cs="Arial"/>
                <w:sz w:val="32"/>
                <w:szCs w:val="32"/>
              </w:rPr>
            </w:pPr>
          </w:p>
        </w:tc>
      </w:tr>
      <w:tr w:rsidR="00573085" w:rsidRPr="003E0AD4" w14:paraId="6A8A16D6" w14:textId="77777777" w:rsidTr="005C3B23">
        <w:tc>
          <w:tcPr>
            <w:tcW w:w="5098" w:type="dxa"/>
          </w:tcPr>
          <w:p w14:paraId="3C2AFFC1" w14:textId="77777777" w:rsidR="00573085" w:rsidRPr="003E0AD4" w:rsidRDefault="00573085" w:rsidP="00934A90">
            <w:pPr>
              <w:jc w:val="center"/>
              <w:rPr>
                <w:rStyle w:val="Hyperlink"/>
                <w:rFonts w:ascii="Arial" w:hAnsi="Arial" w:cs="Arial"/>
                <w:sz w:val="32"/>
                <w:szCs w:val="32"/>
              </w:rPr>
            </w:pPr>
            <w:r w:rsidRPr="003E0AD4">
              <w:rPr>
                <w:rFonts w:ascii="Arial" w:hAnsi="Arial" w:cs="Arial"/>
                <w:sz w:val="32"/>
                <w:szCs w:val="32"/>
              </w:rPr>
              <w:t>Beth’s Theme</w:t>
            </w:r>
          </w:p>
        </w:tc>
        <w:tc>
          <w:tcPr>
            <w:tcW w:w="3918" w:type="dxa"/>
          </w:tcPr>
          <w:p w14:paraId="58A26F06" w14:textId="77777777" w:rsidR="00573085" w:rsidRPr="003E0AD4" w:rsidRDefault="00573085" w:rsidP="00934A90">
            <w:pPr>
              <w:jc w:val="center"/>
              <w:rPr>
                <w:rStyle w:val="Hyperlink"/>
                <w:rFonts w:ascii="Arial" w:hAnsi="Arial" w:cs="Arial"/>
                <w:color w:val="auto"/>
                <w:sz w:val="32"/>
                <w:szCs w:val="32"/>
                <w:u w:val="none"/>
              </w:rPr>
            </w:pPr>
            <w:r w:rsidRPr="003E0AD4">
              <w:rPr>
                <w:rFonts w:ascii="Arial" w:hAnsi="Arial" w:cs="Arial"/>
                <w:sz w:val="32"/>
                <w:szCs w:val="32"/>
              </w:rPr>
              <w:t xml:space="preserve">from </w:t>
            </w:r>
            <w:r w:rsidRPr="003E0AD4">
              <w:rPr>
                <w:rFonts w:ascii="Arial" w:hAnsi="Arial" w:cs="Arial"/>
                <w:i/>
                <w:sz w:val="32"/>
                <w:szCs w:val="32"/>
              </w:rPr>
              <w:t>Broadchurch</w:t>
            </w:r>
          </w:p>
        </w:tc>
      </w:tr>
      <w:tr w:rsidR="00573085" w:rsidRPr="003E0AD4" w14:paraId="5B0E7D0A" w14:textId="77777777" w:rsidTr="005C3B23">
        <w:tc>
          <w:tcPr>
            <w:tcW w:w="5098" w:type="dxa"/>
          </w:tcPr>
          <w:p w14:paraId="4E9B11E4" w14:textId="77777777" w:rsidR="00573085" w:rsidRPr="003E0AD4" w:rsidRDefault="00573085" w:rsidP="00934A90">
            <w:pPr>
              <w:jc w:val="center"/>
              <w:rPr>
                <w:rStyle w:val="Hyperlink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18" w:type="dxa"/>
          </w:tcPr>
          <w:p w14:paraId="2E0A453A" w14:textId="77777777" w:rsidR="00573085" w:rsidRPr="003E0AD4" w:rsidRDefault="00573085" w:rsidP="00934A90">
            <w:pPr>
              <w:jc w:val="center"/>
              <w:rPr>
                <w:rStyle w:val="Hyperlink"/>
                <w:rFonts w:ascii="Arial" w:hAnsi="Arial" w:cs="Arial"/>
                <w:sz w:val="32"/>
                <w:szCs w:val="32"/>
              </w:rPr>
            </w:pPr>
          </w:p>
        </w:tc>
      </w:tr>
      <w:tr w:rsidR="00573085" w:rsidRPr="003E0AD4" w14:paraId="257E3B9D" w14:textId="77777777" w:rsidTr="005C3B23">
        <w:tc>
          <w:tcPr>
            <w:tcW w:w="5098" w:type="dxa"/>
          </w:tcPr>
          <w:p w14:paraId="55DFC099" w14:textId="77777777" w:rsidR="00573085" w:rsidRPr="003E0AD4" w:rsidRDefault="00573085" w:rsidP="00934A90">
            <w:pPr>
              <w:jc w:val="center"/>
              <w:rPr>
                <w:rStyle w:val="Hyperlink"/>
                <w:rFonts w:ascii="Arial" w:hAnsi="Arial" w:cs="Arial"/>
                <w:sz w:val="32"/>
                <w:szCs w:val="32"/>
              </w:rPr>
            </w:pPr>
            <w:r w:rsidRPr="003E0AD4">
              <w:rPr>
                <w:rFonts w:ascii="Arial" w:hAnsi="Arial" w:cs="Arial"/>
                <w:sz w:val="32"/>
                <w:szCs w:val="32"/>
              </w:rPr>
              <w:t>Film Credits</w:t>
            </w:r>
          </w:p>
        </w:tc>
        <w:tc>
          <w:tcPr>
            <w:tcW w:w="3918" w:type="dxa"/>
          </w:tcPr>
          <w:p w14:paraId="03EC90DE" w14:textId="77777777" w:rsidR="00573085" w:rsidRPr="003E0AD4" w:rsidRDefault="00573085" w:rsidP="00934A90">
            <w:pPr>
              <w:jc w:val="center"/>
              <w:rPr>
                <w:rStyle w:val="Hyperlink"/>
                <w:rFonts w:ascii="Arial" w:hAnsi="Arial" w:cs="Arial"/>
                <w:color w:val="auto"/>
                <w:sz w:val="32"/>
                <w:szCs w:val="32"/>
                <w:u w:val="none"/>
              </w:rPr>
            </w:pPr>
            <w:r w:rsidRPr="003E0AD4">
              <w:rPr>
                <w:rFonts w:ascii="Arial" w:hAnsi="Arial" w:cs="Arial"/>
                <w:sz w:val="32"/>
                <w:szCs w:val="32"/>
              </w:rPr>
              <w:t xml:space="preserve">from </w:t>
            </w:r>
            <w:r w:rsidRPr="003E0AD4">
              <w:rPr>
                <w:rFonts w:ascii="Arial" w:hAnsi="Arial" w:cs="Arial"/>
                <w:i/>
                <w:sz w:val="32"/>
                <w:szCs w:val="32"/>
              </w:rPr>
              <w:t>Living Room Songs</w:t>
            </w:r>
          </w:p>
        </w:tc>
      </w:tr>
      <w:tr w:rsidR="00573085" w:rsidRPr="003E0AD4" w14:paraId="05955284" w14:textId="77777777" w:rsidTr="005C3B23">
        <w:tc>
          <w:tcPr>
            <w:tcW w:w="5098" w:type="dxa"/>
          </w:tcPr>
          <w:p w14:paraId="76C1BAE4" w14:textId="77777777" w:rsidR="00573085" w:rsidRPr="003E0AD4" w:rsidRDefault="00573085" w:rsidP="00934A90">
            <w:pPr>
              <w:jc w:val="center"/>
              <w:rPr>
                <w:rStyle w:val="Hyperlink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18" w:type="dxa"/>
          </w:tcPr>
          <w:p w14:paraId="012BBA43" w14:textId="77777777" w:rsidR="00573085" w:rsidRPr="003E0AD4" w:rsidRDefault="00573085" w:rsidP="00934A90">
            <w:pPr>
              <w:jc w:val="center"/>
              <w:rPr>
                <w:rStyle w:val="Hyperlink"/>
                <w:rFonts w:ascii="Arial" w:hAnsi="Arial" w:cs="Arial"/>
                <w:sz w:val="32"/>
                <w:szCs w:val="32"/>
              </w:rPr>
            </w:pPr>
          </w:p>
        </w:tc>
      </w:tr>
      <w:tr w:rsidR="00573085" w:rsidRPr="003E0AD4" w14:paraId="43EAD62B" w14:textId="77777777" w:rsidTr="005C3B23">
        <w:tc>
          <w:tcPr>
            <w:tcW w:w="5098" w:type="dxa"/>
          </w:tcPr>
          <w:p w14:paraId="4C8B51F1" w14:textId="77777777" w:rsidR="003679E5" w:rsidRDefault="00573085" w:rsidP="00934A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0AD4">
              <w:rPr>
                <w:rFonts w:ascii="Arial" w:hAnsi="Arial" w:cs="Arial"/>
                <w:sz w:val="32"/>
                <w:szCs w:val="32"/>
              </w:rPr>
              <w:t>Fyrsta</w:t>
            </w:r>
            <w:proofErr w:type="spellEnd"/>
            <w:r w:rsidRPr="003E0AD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17D37489" w14:textId="77777777" w:rsidR="00573085" w:rsidRPr="003E0AD4" w:rsidRDefault="00573085" w:rsidP="00934A90">
            <w:pPr>
              <w:jc w:val="center"/>
              <w:rPr>
                <w:rStyle w:val="Hyperlink"/>
                <w:rFonts w:ascii="Arial" w:hAnsi="Arial" w:cs="Arial"/>
                <w:sz w:val="32"/>
                <w:szCs w:val="32"/>
              </w:rPr>
            </w:pPr>
            <w:r w:rsidRPr="003E0AD4">
              <w:rPr>
                <w:rFonts w:ascii="Arial" w:hAnsi="Arial" w:cs="Arial"/>
                <w:sz w:val="32"/>
                <w:szCs w:val="32"/>
              </w:rPr>
              <w:t>(First)</w:t>
            </w:r>
          </w:p>
        </w:tc>
        <w:tc>
          <w:tcPr>
            <w:tcW w:w="3918" w:type="dxa"/>
          </w:tcPr>
          <w:p w14:paraId="262A682A" w14:textId="77777777" w:rsidR="00573085" w:rsidRPr="003E0AD4" w:rsidRDefault="00573085" w:rsidP="00934A90">
            <w:pPr>
              <w:jc w:val="center"/>
              <w:rPr>
                <w:rStyle w:val="Hyperlink"/>
                <w:rFonts w:ascii="Arial" w:hAnsi="Arial" w:cs="Arial"/>
                <w:color w:val="auto"/>
                <w:sz w:val="32"/>
                <w:szCs w:val="32"/>
                <w:u w:val="none"/>
              </w:rPr>
            </w:pPr>
            <w:r w:rsidRPr="003E0AD4">
              <w:rPr>
                <w:rFonts w:ascii="Arial" w:hAnsi="Arial" w:cs="Arial"/>
                <w:sz w:val="32"/>
                <w:szCs w:val="32"/>
              </w:rPr>
              <w:t xml:space="preserve">from </w:t>
            </w:r>
            <w:r w:rsidRPr="003E0AD4">
              <w:rPr>
                <w:rFonts w:ascii="Arial" w:hAnsi="Arial" w:cs="Arial"/>
                <w:i/>
                <w:sz w:val="32"/>
                <w:szCs w:val="32"/>
              </w:rPr>
              <w:t>Living Room Songs</w:t>
            </w:r>
          </w:p>
        </w:tc>
      </w:tr>
      <w:tr w:rsidR="00573085" w:rsidRPr="003E0AD4" w14:paraId="5962870A" w14:textId="77777777" w:rsidTr="005C3B23">
        <w:tc>
          <w:tcPr>
            <w:tcW w:w="5098" w:type="dxa"/>
          </w:tcPr>
          <w:p w14:paraId="23271154" w14:textId="77777777" w:rsidR="00573085" w:rsidRPr="003E0AD4" w:rsidRDefault="00573085" w:rsidP="00934A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18" w:type="dxa"/>
          </w:tcPr>
          <w:p w14:paraId="2CD097F6" w14:textId="77777777" w:rsidR="00573085" w:rsidRPr="003E0AD4" w:rsidRDefault="00573085" w:rsidP="00934A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73085" w:rsidRPr="003E0AD4" w14:paraId="4023A4FD" w14:textId="77777777" w:rsidTr="005C3B23">
        <w:tc>
          <w:tcPr>
            <w:tcW w:w="5098" w:type="dxa"/>
          </w:tcPr>
          <w:p w14:paraId="33E38032" w14:textId="77777777" w:rsidR="00573085" w:rsidRDefault="00573085" w:rsidP="00934A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E0AD4">
              <w:rPr>
                <w:rFonts w:ascii="Arial" w:hAnsi="Arial" w:cs="Arial"/>
                <w:sz w:val="32"/>
                <w:szCs w:val="32"/>
              </w:rPr>
              <w:t xml:space="preserve">Lag </w:t>
            </w:r>
            <w:proofErr w:type="spellStart"/>
            <w:r w:rsidRPr="003E0AD4">
              <w:rPr>
                <w:rFonts w:ascii="Arial" w:hAnsi="Arial" w:cs="Arial"/>
                <w:sz w:val="32"/>
                <w:szCs w:val="32"/>
              </w:rPr>
              <w:t>fyrir</w:t>
            </w:r>
            <w:proofErr w:type="spellEnd"/>
            <w:r w:rsidRPr="003E0AD4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E0AD4">
              <w:rPr>
                <w:rFonts w:ascii="Arial" w:hAnsi="Arial" w:cs="Arial"/>
                <w:sz w:val="32"/>
                <w:szCs w:val="32"/>
              </w:rPr>
              <w:t>ömmu</w:t>
            </w:r>
            <w:proofErr w:type="spellEnd"/>
            <w:proofErr w:type="gramEnd"/>
            <w:r w:rsidRPr="003E0AD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39B9D7C7" w14:textId="77777777" w:rsidR="00573085" w:rsidRPr="003E0AD4" w:rsidRDefault="00573085" w:rsidP="00934A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E0AD4">
              <w:rPr>
                <w:rFonts w:ascii="Arial" w:hAnsi="Arial" w:cs="Arial"/>
                <w:sz w:val="32"/>
                <w:szCs w:val="32"/>
              </w:rPr>
              <w:t>(Song for Grandma)</w:t>
            </w:r>
          </w:p>
        </w:tc>
        <w:tc>
          <w:tcPr>
            <w:tcW w:w="3918" w:type="dxa"/>
          </w:tcPr>
          <w:p w14:paraId="2997D06D" w14:textId="77777777" w:rsidR="00573085" w:rsidRPr="003E0AD4" w:rsidRDefault="00573085" w:rsidP="00934A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E0AD4">
              <w:rPr>
                <w:rFonts w:ascii="Arial" w:hAnsi="Arial" w:cs="Arial"/>
                <w:sz w:val="32"/>
                <w:szCs w:val="32"/>
              </w:rPr>
              <w:t xml:space="preserve">from </w:t>
            </w:r>
            <w:r w:rsidRPr="003E0AD4">
              <w:rPr>
                <w:rFonts w:ascii="Arial" w:hAnsi="Arial" w:cs="Arial"/>
                <w:i/>
                <w:sz w:val="32"/>
                <w:szCs w:val="32"/>
              </w:rPr>
              <w:t>Living Room Songs</w:t>
            </w:r>
          </w:p>
        </w:tc>
      </w:tr>
      <w:tr w:rsidR="00573085" w:rsidRPr="003E0AD4" w14:paraId="0184E137" w14:textId="77777777" w:rsidTr="005C3B23">
        <w:tc>
          <w:tcPr>
            <w:tcW w:w="5098" w:type="dxa"/>
          </w:tcPr>
          <w:p w14:paraId="327D4B03" w14:textId="77777777" w:rsidR="00573085" w:rsidRPr="003E0AD4" w:rsidRDefault="00573085" w:rsidP="00934A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18" w:type="dxa"/>
          </w:tcPr>
          <w:p w14:paraId="0BB38869" w14:textId="77777777" w:rsidR="00573085" w:rsidRPr="003E0AD4" w:rsidRDefault="00573085" w:rsidP="00934A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73085" w:rsidRPr="003E0AD4" w14:paraId="786ECF1F" w14:textId="77777777" w:rsidTr="005C3B23">
        <w:tc>
          <w:tcPr>
            <w:tcW w:w="5098" w:type="dxa"/>
          </w:tcPr>
          <w:p w14:paraId="61C0AFE1" w14:textId="77777777" w:rsidR="00573085" w:rsidRPr="003E0AD4" w:rsidRDefault="00573085" w:rsidP="00934A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E0AD4">
              <w:rPr>
                <w:rFonts w:ascii="Arial" w:hAnsi="Arial" w:cs="Arial"/>
                <w:sz w:val="32"/>
                <w:szCs w:val="32"/>
              </w:rPr>
              <w:t>Near Light</w:t>
            </w:r>
          </w:p>
        </w:tc>
        <w:tc>
          <w:tcPr>
            <w:tcW w:w="3918" w:type="dxa"/>
          </w:tcPr>
          <w:p w14:paraId="38282DB8" w14:textId="77777777" w:rsidR="00573085" w:rsidRPr="003E0AD4" w:rsidRDefault="00573085" w:rsidP="00934A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E0AD4">
              <w:rPr>
                <w:rFonts w:ascii="Arial" w:hAnsi="Arial" w:cs="Arial"/>
                <w:sz w:val="32"/>
                <w:szCs w:val="32"/>
              </w:rPr>
              <w:t xml:space="preserve">from </w:t>
            </w:r>
            <w:r w:rsidRPr="003E0AD4">
              <w:rPr>
                <w:rFonts w:ascii="Arial" w:hAnsi="Arial" w:cs="Arial"/>
                <w:i/>
                <w:sz w:val="32"/>
                <w:szCs w:val="32"/>
              </w:rPr>
              <w:t>Living Room Songs</w:t>
            </w:r>
          </w:p>
        </w:tc>
      </w:tr>
      <w:tr w:rsidR="00573085" w:rsidRPr="003E0AD4" w14:paraId="7D944990" w14:textId="77777777" w:rsidTr="005C3B23">
        <w:tc>
          <w:tcPr>
            <w:tcW w:w="5098" w:type="dxa"/>
          </w:tcPr>
          <w:p w14:paraId="4E0CCBF3" w14:textId="77777777" w:rsidR="00573085" w:rsidRPr="003E0AD4" w:rsidRDefault="00573085" w:rsidP="00934A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18" w:type="dxa"/>
          </w:tcPr>
          <w:p w14:paraId="5BF91480" w14:textId="77777777" w:rsidR="00573085" w:rsidRPr="003E0AD4" w:rsidRDefault="00573085" w:rsidP="00934A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73085" w:rsidRPr="003E0AD4" w14:paraId="2B66F9AB" w14:textId="77777777" w:rsidTr="005C3B23">
        <w:tc>
          <w:tcPr>
            <w:tcW w:w="5098" w:type="dxa"/>
          </w:tcPr>
          <w:p w14:paraId="3CD71C10" w14:textId="77777777" w:rsidR="00573085" w:rsidRPr="003E0AD4" w:rsidRDefault="00573085" w:rsidP="00934A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E0AD4">
              <w:rPr>
                <w:rFonts w:ascii="Arial" w:hAnsi="Arial" w:cs="Arial"/>
                <w:sz w:val="32"/>
                <w:szCs w:val="32"/>
              </w:rPr>
              <w:t>Only the Winds</w:t>
            </w:r>
          </w:p>
        </w:tc>
        <w:tc>
          <w:tcPr>
            <w:tcW w:w="3918" w:type="dxa"/>
          </w:tcPr>
          <w:p w14:paraId="235C6A4E" w14:textId="77777777" w:rsidR="00573085" w:rsidRPr="003E0AD4" w:rsidRDefault="00573085" w:rsidP="00934A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E0AD4">
              <w:rPr>
                <w:rFonts w:ascii="Arial" w:hAnsi="Arial" w:cs="Arial"/>
                <w:sz w:val="32"/>
                <w:szCs w:val="32"/>
              </w:rPr>
              <w:t xml:space="preserve">from </w:t>
            </w:r>
            <w:r w:rsidRPr="003E0AD4">
              <w:rPr>
                <w:rFonts w:ascii="Arial" w:hAnsi="Arial" w:cs="Arial"/>
                <w:i/>
                <w:sz w:val="32"/>
                <w:szCs w:val="32"/>
              </w:rPr>
              <w:t>For Now I Am Winter</w:t>
            </w:r>
          </w:p>
        </w:tc>
      </w:tr>
      <w:tr w:rsidR="00573085" w:rsidRPr="003E0AD4" w14:paraId="27293E66" w14:textId="77777777" w:rsidTr="005C3B23">
        <w:tc>
          <w:tcPr>
            <w:tcW w:w="5098" w:type="dxa"/>
          </w:tcPr>
          <w:p w14:paraId="2884EBF7" w14:textId="77777777" w:rsidR="00573085" w:rsidRPr="003E0AD4" w:rsidRDefault="00573085" w:rsidP="00934A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18" w:type="dxa"/>
          </w:tcPr>
          <w:p w14:paraId="0E5D2A37" w14:textId="77777777" w:rsidR="00573085" w:rsidRPr="003E0AD4" w:rsidRDefault="00573085" w:rsidP="00934A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73085" w:rsidRPr="003E0AD4" w14:paraId="158917F7" w14:textId="77777777" w:rsidTr="005C3B23">
        <w:tc>
          <w:tcPr>
            <w:tcW w:w="5098" w:type="dxa"/>
          </w:tcPr>
          <w:p w14:paraId="744B8E4B" w14:textId="77777777" w:rsidR="00573085" w:rsidRDefault="00573085" w:rsidP="00934A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98778B">
              <w:rPr>
                <w:rFonts w:ascii="Arial" w:hAnsi="Arial" w:cs="Arial"/>
                <w:sz w:val="32"/>
                <w:szCs w:val="32"/>
              </w:rPr>
              <w:t>Loftið</w:t>
            </w:r>
            <w:proofErr w:type="spellEnd"/>
            <w:r w:rsidRPr="0098778B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98778B">
              <w:rPr>
                <w:rFonts w:ascii="Arial" w:hAnsi="Arial" w:cs="Arial"/>
                <w:sz w:val="32"/>
                <w:szCs w:val="32"/>
              </w:rPr>
              <w:t>verður</w:t>
            </w:r>
            <w:proofErr w:type="spellEnd"/>
            <w:r w:rsidRPr="0098778B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98778B">
              <w:rPr>
                <w:rFonts w:ascii="Arial" w:hAnsi="Arial" w:cs="Arial"/>
                <w:sz w:val="32"/>
                <w:szCs w:val="32"/>
              </w:rPr>
              <w:t>skyndilega</w:t>
            </w:r>
            <w:proofErr w:type="spellEnd"/>
            <w:r w:rsidRPr="0098778B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98778B">
              <w:rPr>
                <w:rFonts w:ascii="Arial" w:hAnsi="Arial" w:cs="Arial"/>
                <w:sz w:val="32"/>
                <w:szCs w:val="32"/>
              </w:rPr>
              <w:t>kalt</w:t>
            </w:r>
            <w:proofErr w:type="spellEnd"/>
          </w:p>
          <w:p w14:paraId="119EB8C7" w14:textId="77777777" w:rsidR="003679E5" w:rsidRPr="003E0AD4" w:rsidRDefault="003679E5" w:rsidP="00934A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(Suddenly the air grows cold)</w:t>
            </w:r>
          </w:p>
        </w:tc>
        <w:tc>
          <w:tcPr>
            <w:tcW w:w="3918" w:type="dxa"/>
          </w:tcPr>
          <w:p w14:paraId="11236291" w14:textId="77777777" w:rsidR="00573085" w:rsidRPr="0098778B" w:rsidRDefault="00573085" w:rsidP="005C3B2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from …</w:t>
            </w:r>
            <w:r>
              <w:rPr>
                <w:rFonts w:ascii="Arial" w:hAnsi="Arial" w:cs="Arial"/>
                <w:i/>
                <w:sz w:val="32"/>
                <w:szCs w:val="32"/>
              </w:rPr>
              <w:t>And They Have Escaped the weight of Darkness</w:t>
            </w:r>
          </w:p>
        </w:tc>
      </w:tr>
      <w:tr w:rsidR="00573085" w:rsidRPr="003E0AD4" w14:paraId="1443F726" w14:textId="77777777" w:rsidTr="005C3B23">
        <w:tc>
          <w:tcPr>
            <w:tcW w:w="5098" w:type="dxa"/>
          </w:tcPr>
          <w:p w14:paraId="4769168D" w14:textId="77777777" w:rsidR="00573085" w:rsidRPr="003E0AD4" w:rsidRDefault="00573085" w:rsidP="00934A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18" w:type="dxa"/>
          </w:tcPr>
          <w:p w14:paraId="2593056D" w14:textId="77777777" w:rsidR="00573085" w:rsidRPr="003E0AD4" w:rsidRDefault="00573085" w:rsidP="00934A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73085" w:rsidRPr="003E0AD4" w14:paraId="5F31E4A5" w14:textId="77777777" w:rsidTr="005C3B23">
        <w:tc>
          <w:tcPr>
            <w:tcW w:w="5098" w:type="dxa"/>
          </w:tcPr>
          <w:p w14:paraId="0E6D2A66" w14:textId="77777777" w:rsidR="00573085" w:rsidRPr="003E0AD4" w:rsidRDefault="00573085" w:rsidP="00934A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E0AD4">
              <w:rPr>
                <w:rFonts w:ascii="Arial" w:hAnsi="Arial" w:cs="Arial"/>
                <w:sz w:val="32"/>
                <w:szCs w:val="32"/>
              </w:rPr>
              <w:t xml:space="preserve">For </w:t>
            </w:r>
            <w:proofErr w:type="gramStart"/>
            <w:r w:rsidRPr="003E0AD4">
              <w:rPr>
                <w:rFonts w:ascii="Arial" w:hAnsi="Arial" w:cs="Arial"/>
                <w:sz w:val="32"/>
                <w:szCs w:val="32"/>
              </w:rPr>
              <w:t>Now</w:t>
            </w:r>
            <w:proofErr w:type="gramEnd"/>
            <w:r w:rsidRPr="003E0AD4">
              <w:rPr>
                <w:rFonts w:ascii="Arial" w:hAnsi="Arial" w:cs="Arial"/>
                <w:sz w:val="32"/>
                <w:szCs w:val="32"/>
              </w:rPr>
              <w:t xml:space="preserve"> I Am Winter</w:t>
            </w:r>
          </w:p>
        </w:tc>
        <w:tc>
          <w:tcPr>
            <w:tcW w:w="3918" w:type="dxa"/>
          </w:tcPr>
          <w:p w14:paraId="0D004A5F" w14:textId="77777777" w:rsidR="00573085" w:rsidRPr="003E0AD4" w:rsidRDefault="00573085" w:rsidP="00934A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E0AD4">
              <w:rPr>
                <w:rFonts w:ascii="Arial" w:hAnsi="Arial" w:cs="Arial"/>
                <w:sz w:val="32"/>
                <w:szCs w:val="32"/>
              </w:rPr>
              <w:t xml:space="preserve">from </w:t>
            </w:r>
            <w:r w:rsidRPr="003E0AD4">
              <w:rPr>
                <w:rFonts w:ascii="Arial" w:hAnsi="Arial" w:cs="Arial"/>
                <w:i/>
                <w:sz w:val="32"/>
                <w:szCs w:val="32"/>
              </w:rPr>
              <w:t>For Now I Am Winter</w:t>
            </w:r>
          </w:p>
        </w:tc>
      </w:tr>
      <w:tr w:rsidR="00573085" w:rsidRPr="003E0AD4" w14:paraId="42F50008" w14:textId="77777777" w:rsidTr="005C3B23">
        <w:tc>
          <w:tcPr>
            <w:tcW w:w="5098" w:type="dxa"/>
          </w:tcPr>
          <w:p w14:paraId="181D6862" w14:textId="77777777" w:rsidR="00573085" w:rsidRPr="003E0AD4" w:rsidRDefault="00573085" w:rsidP="00934A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18" w:type="dxa"/>
          </w:tcPr>
          <w:p w14:paraId="3B3A344B" w14:textId="77777777" w:rsidR="00573085" w:rsidRPr="003E0AD4" w:rsidRDefault="00573085" w:rsidP="00934A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73085" w:rsidRPr="003E0AD4" w14:paraId="0E92AC2A" w14:textId="77777777" w:rsidTr="005C3B23">
        <w:tc>
          <w:tcPr>
            <w:tcW w:w="5098" w:type="dxa"/>
          </w:tcPr>
          <w:p w14:paraId="4C0F0421" w14:textId="77777777" w:rsidR="00573085" w:rsidRDefault="00573085" w:rsidP="00934A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98778B">
              <w:rPr>
                <w:rFonts w:ascii="Arial" w:hAnsi="Arial" w:cs="Arial"/>
                <w:sz w:val="32"/>
                <w:szCs w:val="32"/>
              </w:rPr>
              <w:t>Þú</w:t>
            </w:r>
            <w:proofErr w:type="spellEnd"/>
            <w:r w:rsidRPr="0098778B">
              <w:rPr>
                <w:rFonts w:ascii="Arial" w:hAnsi="Arial" w:cs="Arial"/>
                <w:sz w:val="32"/>
                <w:szCs w:val="32"/>
              </w:rPr>
              <w:t xml:space="preserve"> Ert </w:t>
            </w:r>
            <w:proofErr w:type="spellStart"/>
            <w:r w:rsidRPr="0098778B">
              <w:rPr>
                <w:rFonts w:ascii="Arial" w:hAnsi="Arial" w:cs="Arial"/>
                <w:sz w:val="32"/>
                <w:szCs w:val="32"/>
              </w:rPr>
              <w:t>Jörðin</w:t>
            </w:r>
            <w:proofErr w:type="spellEnd"/>
          </w:p>
          <w:p w14:paraId="771E3BEE" w14:textId="77777777" w:rsidR="003679E5" w:rsidRPr="003E0AD4" w:rsidRDefault="003679E5" w:rsidP="00934A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(You are the earth)</w:t>
            </w:r>
          </w:p>
        </w:tc>
        <w:tc>
          <w:tcPr>
            <w:tcW w:w="3918" w:type="dxa"/>
          </w:tcPr>
          <w:p w14:paraId="5DEE0069" w14:textId="77777777" w:rsidR="00573085" w:rsidRPr="003E0AD4" w:rsidRDefault="00573085" w:rsidP="005C3B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from …</w:t>
            </w:r>
            <w:r>
              <w:rPr>
                <w:rFonts w:ascii="Arial" w:hAnsi="Arial" w:cs="Arial"/>
                <w:i/>
                <w:sz w:val="32"/>
                <w:szCs w:val="32"/>
              </w:rPr>
              <w:t>And They Have Escaped the weight of Darkness</w:t>
            </w:r>
          </w:p>
        </w:tc>
      </w:tr>
    </w:tbl>
    <w:p w14:paraId="2BE38FF1" w14:textId="77777777" w:rsidR="00573085" w:rsidRDefault="00573085" w:rsidP="00573085">
      <w:pPr>
        <w:jc w:val="center"/>
        <w:rPr>
          <w:rFonts w:ascii="Arial" w:hAnsi="Arial" w:cs="Arial"/>
          <w:sz w:val="24"/>
        </w:rPr>
      </w:pPr>
    </w:p>
    <w:p w14:paraId="5415CB5E" w14:textId="77777777" w:rsidR="00573085" w:rsidRDefault="00573085" w:rsidP="0057308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6327C58A" w14:textId="77777777" w:rsidR="00573085" w:rsidRPr="009D767A" w:rsidRDefault="00573085" w:rsidP="00573085">
      <w:pPr>
        <w:jc w:val="both"/>
        <w:rPr>
          <w:rFonts w:ascii="Arial" w:hAnsi="Arial" w:cs="Arial"/>
          <w:i/>
          <w:sz w:val="28"/>
        </w:rPr>
      </w:pPr>
      <w:r w:rsidRPr="009D767A">
        <w:rPr>
          <w:rFonts w:ascii="Arial" w:hAnsi="Arial" w:cs="Arial"/>
          <w:sz w:val="28"/>
        </w:rPr>
        <w:t>Composer, producer, multi-</w:t>
      </w:r>
      <w:proofErr w:type="gramStart"/>
      <w:r w:rsidRPr="009D767A">
        <w:rPr>
          <w:rFonts w:ascii="Arial" w:hAnsi="Arial" w:cs="Arial"/>
          <w:sz w:val="28"/>
        </w:rPr>
        <w:t>instrumentalist</w:t>
      </w:r>
      <w:proofErr w:type="gramEnd"/>
      <w:r w:rsidRPr="009D767A">
        <w:rPr>
          <w:rFonts w:ascii="Arial" w:hAnsi="Arial" w:cs="Arial"/>
          <w:sz w:val="28"/>
        </w:rPr>
        <w:t xml:space="preserve"> and winner of a BAFTA award for music to the </w:t>
      </w:r>
      <w:r>
        <w:rPr>
          <w:rFonts w:ascii="Arial" w:hAnsi="Arial" w:cs="Arial"/>
          <w:sz w:val="28"/>
        </w:rPr>
        <w:t>ITV</w:t>
      </w:r>
      <w:r w:rsidRPr="009D767A">
        <w:rPr>
          <w:rFonts w:ascii="Arial" w:hAnsi="Arial" w:cs="Arial"/>
          <w:sz w:val="28"/>
        </w:rPr>
        <w:t xml:space="preserve"> series </w:t>
      </w:r>
      <w:r w:rsidRPr="009D767A">
        <w:rPr>
          <w:rFonts w:ascii="Arial" w:hAnsi="Arial" w:cs="Arial"/>
          <w:i/>
          <w:sz w:val="28"/>
        </w:rPr>
        <w:t>Broadchurch</w:t>
      </w:r>
      <w:r w:rsidRPr="009D767A">
        <w:rPr>
          <w:rFonts w:ascii="Arial" w:hAnsi="Arial" w:cs="Arial"/>
          <w:sz w:val="28"/>
        </w:rPr>
        <w:t xml:space="preserve">; the music of </w:t>
      </w:r>
      <w:r>
        <w:rPr>
          <w:rFonts w:ascii="Arial" w:hAnsi="Arial" w:cs="Arial"/>
          <w:sz w:val="28"/>
        </w:rPr>
        <w:t xml:space="preserve">the prolifically versatile </w:t>
      </w:r>
      <w:r w:rsidRPr="009D767A">
        <w:rPr>
          <w:rFonts w:ascii="Arial" w:hAnsi="Arial" w:cs="Arial"/>
          <w:sz w:val="28"/>
        </w:rPr>
        <w:t xml:space="preserve">Ólafur Arnalds captures the fragile, desolate yet beautiful landscapes of his native Iceland. This sequence of music explores chamber arrangements, </w:t>
      </w:r>
      <w:r w:rsidR="00A91B18">
        <w:rPr>
          <w:rFonts w:ascii="Arial" w:hAnsi="Arial" w:cs="Arial"/>
          <w:sz w:val="28"/>
        </w:rPr>
        <w:t xml:space="preserve">some </w:t>
      </w:r>
      <w:r w:rsidRPr="009D767A">
        <w:rPr>
          <w:rFonts w:ascii="Arial" w:hAnsi="Arial" w:cs="Arial"/>
          <w:sz w:val="28"/>
        </w:rPr>
        <w:t xml:space="preserve">made by the composer himself, of some of the music from albums including </w:t>
      </w:r>
      <w:r w:rsidRPr="009D767A">
        <w:rPr>
          <w:rFonts w:ascii="Arial" w:hAnsi="Arial" w:cs="Arial"/>
          <w:i/>
          <w:sz w:val="28"/>
        </w:rPr>
        <w:t>For Now I Am Winter</w:t>
      </w:r>
      <w:r w:rsidRPr="009D767A">
        <w:rPr>
          <w:rFonts w:ascii="Arial" w:hAnsi="Arial" w:cs="Arial"/>
          <w:sz w:val="28"/>
        </w:rPr>
        <w:t xml:space="preserve">, </w:t>
      </w:r>
      <w:r w:rsidRPr="009D767A">
        <w:rPr>
          <w:rFonts w:ascii="Arial" w:hAnsi="Arial" w:cs="Arial"/>
          <w:i/>
          <w:sz w:val="28"/>
        </w:rPr>
        <w:t>Living Room Songs</w:t>
      </w:r>
      <w:r w:rsidRPr="009D767A">
        <w:rPr>
          <w:rFonts w:ascii="Arial" w:hAnsi="Arial" w:cs="Arial"/>
          <w:sz w:val="28"/>
        </w:rPr>
        <w:t xml:space="preserve">, and </w:t>
      </w:r>
      <w:r w:rsidR="00224C50">
        <w:rPr>
          <w:rFonts w:ascii="Arial" w:hAnsi="Arial" w:cs="Arial"/>
          <w:sz w:val="28"/>
        </w:rPr>
        <w:t>‘Beth’s Theme’</w:t>
      </w:r>
      <w:r w:rsidR="00F85ACE">
        <w:rPr>
          <w:rFonts w:ascii="Arial" w:hAnsi="Arial" w:cs="Arial"/>
          <w:sz w:val="28"/>
        </w:rPr>
        <w:t xml:space="preserve"> from</w:t>
      </w:r>
      <w:r w:rsidRPr="009D767A">
        <w:rPr>
          <w:rFonts w:ascii="Arial" w:hAnsi="Arial" w:cs="Arial"/>
          <w:sz w:val="28"/>
        </w:rPr>
        <w:t xml:space="preserve"> </w:t>
      </w:r>
      <w:r w:rsidRPr="009D767A">
        <w:rPr>
          <w:rFonts w:ascii="Arial" w:hAnsi="Arial" w:cs="Arial"/>
          <w:i/>
          <w:sz w:val="28"/>
        </w:rPr>
        <w:t>Broadchurch.</w:t>
      </w:r>
    </w:p>
    <w:p w14:paraId="07D22AA9" w14:textId="77777777" w:rsidR="00573085" w:rsidRDefault="00573085" w:rsidP="00573085">
      <w:pPr>
        <w:jc w:val="both"/>
        <w:rPr>
          <w:rFonts w:ascii="Arial" w:hAnsi="Arial" w:cs="Arial"/>
          <w:sz w:val="28"/>
        </w:rPr>
      </w:pPr>
      <w:r w:rsidRPr="009D767A">
        <w:rPr>
          <w:rFonts w:ascii="Arial" w:hAnsi="Arial" w:cs="Arial"/>
          <w:sz w:val="28"/>
        </w:rPr>
        <w:t xml:space="preserve">The contrast between the fragile, repeating patterns in the piano and the sustained warmth of the </w:t>
      </w:r>
      <w:r w:rsidR="003E1021">
        <w:rPr>
          <w:rFonts w:ascii="Arial" w:hAnsi="Arial" w:cs="Arial"/>
          <w:sz w:val="28"/>
        </w:rPr>
        <w:t>slow-moving</w:t>
      </w:r>
      <w:r w:rsidR="00581856">
        <w:rPr>
          <w:rFonts w:ascii="Arial" w:hAnsi="Arial" w:cs="Arial"/>
          <w:sz w:val="28"/>
        </w:rPr>
        <w:t xml:space="preserve"> </w:t>
      </w:r>
      <w:r w:rsidRPr="009D767A">
        <w:rPr>
          <w:rFonts w:ascii="Arial" w:hAnsi="Arial" w:cs="Arial"/>
          <w:sz w:val="28"/>
        </w:rPr>
        <w:t>string instruments e</w:t>
      </w:r>
      <w:r w:rsidR="00602A03">
        <w:rPr>
          <w:rFonts w:ascii="Arial" w:hAnsi="Arial" w:cs="Arial"/>
          <w:sz w:val="28"/>
        </w:rPr>
        <w:t>vokes a haunting melancholy. Arnalds’</w:t>
      </w:r>
      <w:r w:rsidRPr="009D767A">
        <w:rPr>
          <w:rFonts w:ascii="Arial" w:hAnsi="Arial" w:cs="Arial"/>
          <w:sz w:val="28"/>
        </w:rPr>
        <w:t xml:space="preserve"> music is profoundly influenced by his homeland, particularly in his 2016 </w:t>
      </w:r>
      <w:r w:rsidRPr="009D767A">
        <w:rPr>
          <w:rFonts w:ascii="Arial" w:hAnsi="Arial" w:cs="Arial"/>
          <w:i/>
          <w:sz w:val="28"/>
        </w:rPr>
        <w:t>Island Songs</w:t>
      </w:r>
      <w:r w:rsidRPr="009D767A">
        <w:rPr>
          <w:rFonts w:ascii="Arial" w:hAnsi="Arial" w:cs="Arial"/>
          <w:sz w:val="28"/>
        </w:rPr>
        <w:t xml:space="preserve"> project, in which he travelled to seven different locations over seven weeks, collaborating with seven different artists</w:t>
      </w:r>
      <w:r w:rsidR="00602A03">
        <w:rPr>
          <w:rFonts w:ascii="Arial" w:hAnsi="Arial" w:cs="Arial"/>
          <w:sz w:val="28"/>
        </w:rPr>
        <w:t>,</w:t>
      </w:r>
      <w:r w:rsidRPr="009D767A">
        <w:rPr>
          <w:rFonts w:ascii="Arial" w:hAnsi="Arial" w:cs="Arial"/>
          <w:sz w:val="28"/>
        </w:rPr>
        <w:t xml:space="preserve"> releasing </w:t>
      </w:r>
      <w:r w:rsidR="00602A03">
        <w:rPr>
          <w:rFonts w:ascii="Arial" w:hAnsi="Arial" w:cs="Arial"/>
          <w:sz w:val="28"/>
        </w:rPr>
        <w:t>a new piece</w:t>
      </w:r>
      <w:r w:rsidRPr="009D767A">
        <w:rPr>
          <w:rFonts w:ascii="Arial" w:hAnsi="Arial" w:cs="Arial"/>
          <w:sz w:val="28"/>
        </w:rPr>
        <w:t xml:space="preserve"> </w:t>
      </w:r>
      <w:r w:rsidR="00602A03">
        <w:rPr>
          <w:rFonts w:ascii="Arial" w:hAnsi="Arial" w:cs="Arial"/>
          <w:sz w:val="28"/>
        </w:rPr>
        <w:t>each</w:t>
      </w:r>
      <w:r w:rsidRPr="009D767A">
        <w:rPr>
          <w:rFonts w:ascii="Arial" w:hAnsi="Arial" w:cs="Arial"/>
          <w:sz w:val="28"/>
        </w:rPr>
        <w:t xml:space="preserve"> week. </w:t>
      </w:r>
    </w:p>
    <w:p w14:paraId="24BB3B9C" w14:textId="77777777" w:rsidR="00573085" w:rsidRDefault="00573085" w:rsidP="00573085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w:drawing>
          <wp:inline distT="0" distB="0" distL="0" distR="0" wp14:anchorId="2D622DBA" wp14:editId="5AE568B0">
            <wp:extent cx="5731510" cy="245110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6492801_348565059024925_5425314040182210560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DEA9B93" w14:textId="6F037888" w:rsidR="00573085" w:rsidRPr="00D3063C" w:rsidRDefault="00573085" w:rsidP="00573085">
      <w:pPr>
        <w:jc w:val="both"/>
        <w:rPr>
          <w:rFonts w:ascii="Arial" w:hAnsi="Arial" w:cs="Arial"/>
          <w:b/>
          <w:sz w:val="28"/>
        </w:rPr>
      </w:pPr>
      <w:r w:rsidRPr="009D767A">
        <w:rPr>
          <w:rFonts w:ascii="Arial" w:hAnsi="Arial" w:cs="Arial"/>
          <w:sz w:val="28"/>
        </w:rPr>
        <w:t>Today’s performance combines Arnalds’ exquisite</w:t>
      </w:r>
      <w:r w:rsidR="003E1021">
        <w:rPr>
          <w:rFonts w:ascii="Arial" w:hAnsi="Arial" w:cs="Arial"/>
          <w:sz w:val="28"/>
        </w:rPr>
        <w:t xml:space="preserve"> and meditative</w:t>
      </w:r>
      <w:r w:rsidRPr="009D767A">
        <w:rPr>
          <w:rFonts w:ascii="Arial" w:hAnsi="Arial" w:cs="Arial"/>
          <w:sz w:val="28"/>
        </w:rPr>
        <w:t xml:space="preserve"> m</w:t>
      </w:r>
      <w:r w:rsidR="005C3B23">
        <w:rPr>
          <w:rFonts w:ascii="Arial" w:hAnsi="Arial" w:cs="Arial"/>
          <w:sz w:val="28"/>
        </w:rPr>
        <w:t>usic with landscape photography;</w:t>
      </w:r>
      <w:r w:rsidRPr="009D767A">
        <w:rPr>
          <w:rFonts w:ascii="Arial" w:hAnsi="Arial" w:cs="Arial"/>
          <w:sz w:val="28"/>
        </w:rPr>
        <w:t xml:space="preserve"> an exploration of beautiful images that capture wide spaces and endless skies,</w:t>
      </w:r>
      <w:r w:rsidR="005C3B23">
        <w:rPr>
          <w:rFonts w:ascii="Arial" w:hAnsi="Arial" w:cs="Arial"/>
          <w:sz w:val="28"/>
        </w:rPr>
        <w:t xml:space="preserve"> rugged </w:t>
      </w:r>
      <w:proofErr w:type="gramStart"/>
      <w:r w:rsidR="005C3B23">
        <w:rPr>
          <w:rFonts w:ascii="Arial" w:hAnsi="Arial" w:cs="Arial"/>
          <w:sz w:val="28"/>
        </w:rPr>
        <w:t>landscapes</w:t>
      </w:r>
      <w:proofErr w:type="gramEnd"/>
      <w:r w:rsidR="005C3B23">
        <w:rPr>
          <w:rFonts w:ascii="Arial" w:hAnsi="Arial" w:cs="Arial"/>
          <w:sz w:val="28"/>
        </w:rPr>
        <w:t xml:space="preserve"> and tranquil seascapes,</w:t>
      </w:r>
      <w:r w:rsidRPr="009D767A">
        <w:rPr>
          <w:rFonts w:ascii="Arial" w:hAnsi="Arial" w:cs="Arial"/>
          <w:sz w:val="28"/>
        </w:rPr>
        <w:t xml:space="preserve"> by </w:t>
      </w:r>
      <w:r w:rsidR="00A245AF">
        <w:rPr>
          <w:rFonts w:ascii="Arial" w:hAnsi="Arial" w:cs="Arial"/>
          <w:sz w:val="28"/>
        </w:rPr>
        <w:t xml:space="preserve">the award-winning </w:t>
      </w:r>
      <w:r w:rsidRPr="009D767A">
        <w:rPr>
          <w:rFonts w:ascii="Arial" w:hAnsi="Arial" w:cs="Arial"/>
          <w:sz w:val="28"/>
        </w:rPr>
        <w:t>Kent-based photographer and musician, Molly Hollman.</w:t>
      </w:r>
    </w:p>
    <w:tbl>
      <w:tblPr>
        <w:tblStyle w:val="TableGrid"/>
        <w:tblpPr w:leftFromText="180" w:rightFromText="180" w:vertAnchor="text" w:horzAnchor="margin" w:tblpXSpec="center" w:tblpY="1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573085" w:rsidRPr="009F76F5" w14:paraId="1ACD6C12" w14:textId="77777777" w:rsidTr="5E319F88">
        <w:tc>
          <w:tcPr>
            <w:tcW w:w="4395" w:type="dxa"/>
          </w:tcPr>
          <w:p w14:paraId="6C5F3050" w14:textId="1BEEF2A0" w:rsidR="00573085" w:rsidRPr="009F76F5" w:rsidRDefault="00EA6585" w:rsidP="00581856">
            <w:pPr>
              <w:jc w:val="both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Kammy Pike</w:t>
            </w:r>
            <w:r w:rsidR="00573085" w:rsidRPr="009F76F5">
              <w:rPr>
                <w:rFonts w:ascii="Arial" w:hAnsi="Arial" w:cs="Arial"/>
                <w:sz w:val="32"/>
              </w:rPr>
              <w:t xml:space="preserve">  violin</w:t>
            </w:r>
          </w:p>
        </w:tc>
      </w:tr>
      <w:tr w:rsidR="00573085" w:rsidRPr="009F76F5" w14:paraId="0022CCE4" w14:textId="77777777" w:rsidTr="5E319F88">
        <w:tc>
          <w:tcPr>
            <w:tcW w:w="4395" w:type="dxa"/>
          </w:tcPr>
          <w:p w14:paraId="55B79D85" w14:textId="6AB88BA1" w:rsidR="00573085" w:rsidRPr="009F76F5" w:rsidRDefault="00EA6585" w:rsidP="00581856">
            <w:pPr>
              <w:jc w:val="both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David Glover</w:t>
            </w:r>
            <w:r w:rsidR="00573085" w:rsidRPr="009F76F5">
              <w:rPr>
                <w:rFonts w:ascii="Arial" w:hAnsi="Arial" w:cs="Arial"/>
                <w:sz w:val="32"/>
              </w:rPr>
              <w:t xml:space="preserve">  violin</w:t>
            </w:r>
          </w:p>
        </w:tc>
      </w:tr>
      <w:tr w:rsidR="00573085" w:rsidRPr="009F76F5" w14:paraId="6CBFB983" w14:textId="77777777" w:rsidTr="5E319F88">
        <w:tc>
          <w:tcPr>
            <w:tcW w:w="4395" w:type="dxa"/>
          </w:tcPr>
          <w:p w14:paraId="521AE493" w14:textId="4F41475E" w:rsidR="00573085" w:rsidRPr="009F76F5" w:rsidRDefault="00EA6585" w:rsidP="00581856">
            <w:pPr>
              <w:jc w:val="both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Jack Chan</w:t>
            </w:r>
            <w:r w:rsidR="00573085" w:rsidRPr="009F76F5">
              <w:rPr>
                <w:rFonts w:ascii="Arial" w:hAnsi="Arial" w:cs="Arial"/>
                <w:sz w:val="32"/>
              </w:rPr>
              <w:t xml:space="preserve">  viola</w:t>
            </w:r>
          </w:p>
        </w:tc>
      </w:tr>
      <w:tr w:rsidR="00573085" w:rsidRPr="009F76F5" w14:paraId="40401B91" w14:textId="77777777" w:rsidTr="5E319F88">
        <w:tc>
          <w:tcPr>
            <w:tcW w:w="4395" w:type="dxa"/>
          </w:tcPr>
          <w:p w14:paraId="123CC437" w14:textId="608A5165" w:rsidR="00573085" w:rsidRPr="009F76F5" w:rsidRDefault="00EA6585" w:rsidP="00581856">
            <w:pPr>
              <w:jc w:val="both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Seb Abbott</w:t>
            </w:r>
            <w:r w:rsidR="00573085" w:rsidRPr="009F76F5">
              <w:rPr>
                <w:rFonts w:ascii="Arial" w:hAnsi="Arial" w:cs="Arial"/>
                <w:sz w:val="32"/>
              </w:rPr>
              <w:t xml:space="preserve">  cello</w:t>
            </w:r>
          </w:p>
        </w:tc>
      </w:tr>
      <w:tr w:rsidR="00573085" w:rsidRPr="009F76F5" w14:paraId="02D5BD2C" w14:textId="77777777" w:rsidTr="5E319F88">
        <w:tc>
          <w:tcPr>
            <w:tcW w:w="4395" w:type="dxa"/>
          </w:tcPr>
          <w:p w14:paraId="766E5C3E" w14:textId="77777777" w:rsidR="00573085" w:rsidRPr="009F76F5" w:rsidRDefault="00573085" w:rsidP="00581856">
            <w:pPr>
              <w:jc w:val="both"/>
              <w:rPr>
                <w:rFonts w:ascii="Arial" w:hAnsi="Arial" w:cs="Arial"/>
                <w:sz w:val="32"/>
              </w:rPr>
            </w:pPr>
            <w:r w:rsidRPr="009F76F5">
              <w:rPr>
                <w:rFonts w:ascii="Arial" w:hAnsi="Arial" w:cs="Arial"/>
                <w:b/>
                <w:sz w:val="32"/>
              </w:rPr>
              <w:t>Dan Harding</w:t>
            </w:r>
            <w:r w:rsidRPr="009F76F5">
              <w:rPr>
                <w:rFonts w:ascii="Arial" w:hAnsi="Arial" w:cs="Arial"/>
                <w:sz w:val="32"/>
              </w:rPr>
              <w:t xml:space="preserve">  piano</w:t>
            </w:r>
          </w:p>
        </w:tc>
      </w:tr>
    </w:tbl>
    <w:p w14:paraId="767965D0" w14:textId="77777777" w:rsidR="00E756FB" w:rsidRDefault="00E756FB" w:rsidP="00D3063C">
      <w:pPr>
        <w:jc w:val="center"/>
        <w:rPr>
          <w:rFonts w:ascii="Arial" w:hAnsi="Arial" w:cs="Arial"/>
          <w:sz w:val="24"/>
        </w:rPr>
      </w:pPr>
    </w:p>
    <w:p w14:paraId="04C76794" w14:textId="77777777" w:rsidR="00E756FB" w:rsidRDefault="00E756FB" w:rsidP="00D3063C">
      <w:pPr>
        <w:jc w:val="center"/>
        <w:rPr>
          <w:rFonts w:ascii="Arial" w:hAnsi="Arial" w:cs="Arial"/>
          <w:sz w:val="24"/>
        </w:rPr>
      </w:pPr>
    </w:p>
    <w:p w14:paraId="72FF6C7F" w14:textId="77777777" w:rsidR="00E756FB" w:rsidRDefault="00E756FB" w:rsidP="00D3063C">
      <w:pPr>
        <w:jc w:val="center"/>
        <w:rPr>
          <w:rFonts w:ascii="Arial" w:hAnsi="Arial" w:cs="Arial"/>
          <w:sz w:val="24"/>
        </w:rPr>
      </w:pPr>
    </w:p>
    <w:p w14:paraId="275FD8ED" w14:textId="77777777" w:rsidR="00E756FB" w:rsidRDefault="00E756FB" w:rsidP="00D3063C">
      <w:pPr>
        <w:jc w:val="center"/>
        <w:rPr>
          <w:rFonts w:ascii="Arial" w:hAnsi="Arial" w:cs="Arial"/>
          <w:sz w:val="24"/>
        </w:rPr>
      </w:pPr>
    </w:p>
    <w:p w14:paraId="7938C42F" w14:textId="77777777" w:rsidR="00E756FB" w:rsidRDefault="00E756FB" w:rsidP="00D3063C">
      <w:pPr>
        <w:jc w:val="center"/>
        <w:rPr>
          <w:rFonts w:ascii="Arial" w:hAnsi="Arial" w:cs="Arial"/>
          <w:sz w:val="24"/>
        </w:rPr>
      </w:pPr>
    </w:p>
    <w:p w14:paraId="3A089DFE" w14:textId="77777777" w:rsidR="00E756FB" w:rsidRDefault="00E756FB" w:rsidP="00D3063C">
      <w:pPr>
        <w:jc w:val="center"/>
        <w:rPr>
          <w:rFonts w:ascii="Arial" w:hAnsi="Arial" w:cs="Arial"/>
          <w:sz w:val="24"/>
        </w:rPr>
      </w:pPr>
    </w:p>
    <w:p w14:paraId="5516AE90" w14:textId="28DD6C49" w:rsidR="006D0041" w:rsidRPr="00D3063C" w:rsidRDefault="00D3063C" w:rsidP="00D3063C">
      <w:pPr>
        <w:jc w:val="center"/>
        <w:rPr>
          <w:rFonts w:ascii="Arial" w:hAnsi="Arial" w:cs="Arial"/>
          <w:sz w:val="24"/>
        </w:rPr>
      </w:pPr>
      <w:r w:rsidRPr="00D3063C">
        <w:rPr>
          <w:rFonts w:ascii="Arial" w:hAnsi="Arial" w:cs="Arial"/>
          <w:sz w:val="24"/>
        </w:rPr>
        <w:t>Discover more of Molly’s photography at</w:t>
      </w:r>
      <w:r w:rsidR="00843DAE">
        <w:t xml:space="preserve"> </w:t>
      </w:r>
      <w:hyperlink r:id="rId10" w:history="1">
        <w:r w:rsidR="00843DAE" w:rsidRPr="00843DAE">
          <w:rPr>
            <w:rStyle w:val="Hyperlink"/>
            <w:rFonts w:ascii="Arial" w:hAnsi="Arial" w:cs="Arial"/>
            <w:b/>
            <w:bCs/>
            <w:sz w:val="24"/>
            <w:szCs w:val="24"/>
          </w:rPr>
          <w:t>https://mollyhollman.myportfolio.com/</w:t>
        </w:r>
      </w:hyperlink>
      <w:r w:rsidR="00843DAE">
        <w:t xml:space="preserve"> </w:t>
      </w:r>
    </w:p>
    <w:sectPr w:rsidR="006D0041" w:rsidRPr="00D30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085"/>
    <w:rsid w:val="00224C50"/>
    <w:rsid w:val="002A5BF6"/>
    <w:rsid w:val="003679E5"/>
    <w:rsid w:val="003E1021"/>
    <w:rsid w:val="00573085"/>
    <w:rsid w:val="00581856"/>
    <w:rsid w:val="005C3B23"/>
    <w:rsid w:val="00602A03"/>
    <w:rsid w:val="006D0041"/>
    <w:rsid w:val="00843DAE"/>
    <w:rsid w:val="009F76F5"/>
    <w:rsid w:val="00A245AF"/>
    <w:rsid w:val="00A91B18"/>
    <w:rsid w:val="00D3063C"/>
    <w:rsid w:val="00E756FB"/>
    <w:rsid w:val="00EA6585"/>
    <w:rsid w:val="00F85ACE"/>
    <w:rsid w:val="14573479"/>
    <w:rsid w:val="2AD30EA9"/>
    <w:rsid w:val="3CC11B1A"/>
    <w:rsid w:val="3F73F635"/>
    <w:rsid w:val="4247918C"/>
    <w:rsid w:val="478F8E50"/>
    <w:rsid w:val="5485933E"/>
    <w:rsid w:val="5E319F88"/>
    <w:rsid w:val="70548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1ED5D"/>
  <w15:chartTrackingRefBased/>
  <w15:docId w15:val="{23B6AB2A-05BE-4595-A233-8C5CCC8A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08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73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5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43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ollyhollman.myportfolio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BC99394372374391A69B0A1CEB1D3B" ma:contentTypeVersion="15" ma:contentTypeDescription="Create a new document." ma:contentTypeScope="" ma:versionID="991b5091d5c17320d8f7bb5da6a2fe64">
  <xsd:schema xmlns:xsd="http://www.w3.org/2001/XMLSchema" xmlns:xs="http://www.w3.org/2001/XMLSchema" xmlns:p="http://schemas.microsoft.com/office/2006/metadata/properties" xmlns:ns2="eb4ea0cd-f02c-4fee-b174-e7d786b2dfe1" xmlns:ns3="9f51ca74-781d-4bb8-8602-ae20b9849243" targetNamespace="http://schemas.microsoft.com/office/2006/metadata/properties" ma:root="true" ma:fieldsID="052ac440112a449a15e09a1a3461dd4f" ns2:_="" ns3:_="">
    <xsd:import namespace="eb4ea0cd-f02c-4fee-b174-e7d786b2dfe1"/>
    <xsd:import namespace="9f51ca74-781d-4bb8-8602-ae20b98492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ea0cd-f02c-4fee-b174-e7d786b2d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b747f01-5c16-45b4-bdfc-3b3d1285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ca74-781d-4bb8-8602-ae20b98492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07e1982-87af-406f-8e79-29dad4cefbc3}" ma:internalName="TaxCatchAll" ma:showField="CatchAllData" ma:web="9f51ca74-781d-4bb8-8602-ae20b98492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51ca74-781d-4bb8-8602-ae20b9849243" xsi:nil="true"/>
    <lcf76f155ced4ddcb4097134ff3c332f xmlns="eb4ea0cd-f02c-4fee-b174-e7d786b2dfe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21BA18-F47A-4154-B0FF-E5A6A0494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ea0cd-f02c-4fee-b174-e7d786b2dfe1"/>
    <ds:schemaRef ds:uri="9f51ca74-781d-4bb8-8602-ae20b9849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722C50-5479-4260-BCFD-2AD74BA04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57617-A97B-493E-81AC-2E9DCA81C4D4}">
  <ds:schemaRefs>
    <ds:schemaRef ds:uri="http://schemas.microsoft.com/office/2006/metadata/properties"/>
    <ds:schemaRef ds:uri="http://schemas.microsoft.com/office/infopath/2007/PartnerControls"/>
    <ds:schemaRef ds:uri="9f51ca74-781d-4bb8-8602-ae20b9849243"/>
    <ds:schemaRef ds:uri="eb4ea0cd-f02c-4fee-b174-e7d786b2df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1864</Characters>
  <Application>Microsoft Office Word</Application>
  <DocSecurity>0</DocSecurity>
  <Lines>15</Lines>
  <Paragraphs>4</Paragraphs>
  <ScaleCrop>false</ScaleCrop>
  <Company>University of Kent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Harding</dc:creator>
  <cp:keywords/>
  <dc:description/>
  <cp:lastModifiedBy>Daniel Harding</cp:lastModifiedBy>
  <cp:revision>19</cp:revision>
  <cp:lastPrinted>2019-01-25T12:30:00Z</cp:lastPrinted>
  <dcterms:created xsi:type="dcterms:W3CDTF">2019-01-09T10:37:00Z</dcterms:created>
  <dcterms:modified xsi:type="dcterms:W3CDTF">2024-03-21T13:52:00Z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0x010100CBBC99394372374391A69B0A1CEB1D3B</vt:lpwstr>
  </property>
  <property fmtid="{D5CDD505-2E9C-101B-9397-08002B2CF9AE}" pid="3" name="MediaServiceImageTags">
    <vt:lpwstr/>
  </property>
</Properties>
</file>