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294EB" w14:textId="77777777" w:rsidR="0073189B" w:rsidRDefault="0073189B" w:rsidP="0052056C">
      <w:pPr>
        <w:jc w:val="right"/>
        <w:rPr>
          <w:rFonts w:ascii="Arial" w:hAnsi="Arial" w:cs="Arial"/>
          <w:b/>
          <w:sz w:val="40"/>
          <w:szCs w:val="40"/>
        </w:rPr>
      </w:pPr>
    </w:p>
    <w:p w14:paraId="6B27BE34" w14:textId="77777777" w:rsidR="0073189B" w:rsidRPr="005E50AE" w:rsidRDefault="0073189B" w:rsidP="0073189B">
      <w:pPr>
        <w:pStyle w:val="Heading1"/>
        <w:rPr>
          <w:sz w:val="40"/>
          <w:szCs w:val="40"/>
        </w:rPr>
      </w:pPr>
      <w:commentRangeStart w:id="0"/>
      <w:r w:rsidRPr="00277EEC">
        <w:t>Learning</w:t>
      </w:r>
      <w:commentRangeEnd w:id="0"/>
      <w:r w:rsidR="0017334E">
        <w:rPr>
          <w:rStyle w:val="CommentReference"/>
          <w:rFonts w:ascii="Times New Roman" w:eastAsia="SimSun" w:hAnsi="Times New Roman"/>
          <w:b w:val="0"/>
          <w:lang w:val="en-GB"/>
        </w:rPr>
        <w:commentReference w:id="0"/>
      </w:r>
      <w:r w:rsidRPr="00277EEC">
        <w:t xml:space="preserve"> from Lectures</w:t>
      </w:r>
    </w:p>
    <w:p w14:paraId="3FD45A66" w14:textId="77777777" w:rsidR="0073189B" w:rsidRPr="0073189B" w:rsidRDefault="0073189B" w:rsidP="0073189B">
      <w:pPr>
        <w:pStyle w:val="Heading2"/>
        <w:rPr>
          <w:i w:val="0"/>
          <w:iCs w:val="0"/>
        </w:rPr>
      </w:pPr>
      <w:r w:rsidRPr="0073189B">
        <w:rPr>
          <w:i w:val="0"/>
          <w:iCs w:val="0"/>
        </w:rPr>
        <w:t>The purpose of lectures</w:t>
      </w:r>
    </w:p>
    <w:p w14:paraId="509CC5D5" w14:textId="77777777" w:rsidR="0073189B" w:rsidRPr="0073189B" w:rsidRDefault="0073189B" w:rsidP="0073189B">
      <w:pPr>
        <w:spacing w:before="120" w:after="120" w:line="360" w:lineRule="auto"/>
        <w:rPr>
          <w:rFonts w:ascii="Arial" w:hAnsi="Arial" w:cs="Arial"/>
        </w:rPr>
      </w:pPr>
      <w:r w:rsidRPr="0073189B">
        <w:rPr>
          <w:rFonts w:ascii="Arial" w:hAnsi="Arial" w:cs="Arial"/>
        </w:rPr>
        <w:t>Lectures are group sessions delivered at key stages in a module, they are important to you successfully starting and completing a module. Each one allows your lecturer to:</w:t>
      </w:r>
    </w:p>
    <w:p w14:paraId="295E60DC" w14:textId="4188461B" w:rsidR="0073189B" w:rsidRPr="0073189B" w:rsidRDefault="0073189B" w:rsidP="00682FDF">
      <w:pPr>
        <w:numPr>
          <w:ilvl w:val="0"/>
          <w:numId w:val="4"/>
        </w:numPr>
        <w:spacing w:after="120"/>
        <w:ind w:left="714" w:hanging="357"/>
        <w:rPr>
          <w:rFonts w:ascii="Arial" w:hAnsi="Arial" w:cs="Arial"/>
        </w:rPr>
      </w:pPr>
      <w:r w:rsidRPr="0073189B">
        <w:rPr>
          <w:rFonts w:ascii="Arial" w:hAnsi="Arial" w:cs="Arial"/>
        </w:rPr>
        <w:t xml:space="preserve">Share ‘core’ </w:t>
      </w:r>
      <w:r w:rsidRPr="00E94FF4">
        <w:rPr>
          <w:rFonts w:ascii="Arial" w:hAnsi="Arial" w:cs="Arial"/>
        </w:rPr>
        <w:t>knowledge</w:t>
      </w:r>
      <w:r w:rsidRPr="0073189B">
        <w:rPr>
          <w:rFonts w:ascii="Arial" w:hAnsi="Arial" w:cs="Arial"/>
        </w:rPr>
        <w:t xml:space="preserve"> about the module in a logical sequence</w:t>
      </w:r>
      <w:r w:rsidR="00E94FF4">
        <w:rPr>
          <w:rFonts w:ascii="Arial" w:hAnsi="Arial" w:cs="Arial"/>
        </w:rPr>
        <w:t>.</w:t>
      </w:r>
    </w:p>
    <w:p w14:paraId="24B6A1A7" w14:textId="23F657FF" w:rsidR="0073189B" w:rsidRPr="0073189B" w:rsidRDefault="0073189B" w:rsidP="00682FDF">
      <w:pPr>
        <w:numPr>
          <w:ilvl w:val="0"/>
          <w:numId w:val="4"/>
        </w:numPr>
        <w:spacing w:after="120"/>
        <w:ind w:left="714" w:hanging="357"/>
        <w:rPr>
          <w:rFonts w:ascii="Arial" w:hAnsi="Arial" w:cs="Arial"/>
        </w:rPr>
      </w:pPr>
      <w:r w:rsidRPr="0073189B">
        <w:rPr>
          <w:rFonts w:ascii="Arial" w:hAnsi="Arial" w:cs="Arial"/>
        </w:rPr>
        <w:t xml:space="preserve">Give an overview of the </w:t>
      </w:r>
      <w:r w:rsidRPr="00E94FF4">
        <w:rPr>
          <w:rFonts w:ascii="Arial" w:hAnsi="Arial" w:cs="Arial"/>
          <w:bCs/>
        </w:rPr>
        <w:t>central issues</w:t>
      </w:r>
      <w:r w:rsidRPr="0073189B">
        <w:rPr>
          <w:rFonts w:ascii="Arial" w:hAnsi="Arial" w:cs="Arial"/>
        </w:rPr>
        <w:t xml:space="preserve"> pertaining to the module</w:t>
      </w:r>
      <w:r w:rsidR="00E94FF4">
        <w:rPr>
          <w:rFonts w:ascii="Arial" w:hAnsi="Arial" w:cs="Arial"/>
        </w:rPr>
        <w:t>.</w:t>
      </w:r>
      <w:r w:rsidRPr="0073189B">
        <w:rPr>
          <w:rFonts w:ascii="Arial" w:hAnsi="Arial" w:cs="Arial"/>
        </w:rPr>
        <w:t xml:space="preserve"> </w:t>
      </w:r>
    </w:p>
    <w:p w14:paraId="0D645352" w14:textId="3C9A917A" w:rsidR="0073189B" w:rsidRPr="0073189B" w:rsidRDefault="0073189B" w:rsidP="00682FDF">
      <w:pPr>
        <w:numPr>
          <w:ilvl w:val="0"/>
          <w:numId w:val="4"/>
        </w:numPr>
        <w:spacing w:after="120"/>
        <w:ind w:left="714" w:hanging="357"/>
        <w:rPr>
          <w:rFonts w:ascii="Arial" w:hAnsi="Arial" w:cs="Arial"/>
        </w:rPr>
      </w:pPr>
      <w:r w:rsidRPr="0073189B">
        <w:rPr>
          <w:rFonts w:ascii="Arial" w:hAnsi="Arial" w:cs="Arial"/>
        </w:rPr>
        <w:t xml:space="preserve">Introduce and evaluate </w:t>
      </w:r>
      <w:r w:rsidRPr="00E94FF4">
        <w:rPr>
          <w:rFonts w:ascii="Arial" w:hAnsi="Arial" w:cs="Arial"/>
        </w:rPr>
        <w:t>evidence</w:t>
      </w:r>
      <w:r w:rsidRPr="0073189B">
        <w:rPr>
          <w:rFonts w:ascii="Arial" w:hAnsi="Arial" w:cs="Arial"/>
        </w:rPr>
        <w:t xml:space="preserve"> that supports the module</w:t>
      </w:r>
      <w:r w:rsidR="00E94FF4">
        <w:rPr>
          <w:rFonts w:ascii="Arial" w:hAnsi="Arial" w:cs="Arial"/>
        </w:rPr>
        <w:t>.</w:t>
      </w:r>
    </w:p>
    <w:p w14:paraId="5CDD277C" w14:textId="10CBC5DF" w:rsidR="0073189B" w:rsidRPr="0073189B" w:rsidRDefault="0073189B" w:rsidP="00682FDF">
      <w:pPr>
        <w:numPr>
          <w:ilvl w:val="0"/>
          <w:numId w:val="4"/>
        </w:numPr>
        <w:spacing w:after="120"/>
        <w:ind w:left="714" w:hanging="357"/>
        <w:rPr>
          <w:rFonts w:ascii="Arial" w:hAnsi="Arial" w:cs="Arial"/>
        </w:rPr>
      </w:pPr>
      <w:r w:rsidRPr="0073189B">
        <w:rPr>
          <w:rFonts w:ascii="Arial" w:hAnsi="Arial" w:cs="Arial"/>
        </w:rPr>
        <w:t xml:space="preserve">Examine alternative views and </w:t>
      </w:r>
      <w:r w:rsidRPr="00E94FF4">
        <w:rPr>
          <w:rFonts w:ascii="Arial" w:hAnsi="Arial" w:cs="Arial"/>
        </w:rPr>
        <w:t>hypotheses</w:t>
      </w:r>
      <w:r w:rsidR="00E94FF4" w:rsidRPr="00E94FF4">
        <w:rPr>
          <w:rFonts w:ascii="Arial" w:hAnsi="Arial" w:cs="Arial"/>
        </w:rPr>
        <w:t>.</w:t>
      </w:r>
    </w:p>
    <w:p w14:paraId="2B40B0D1" w14:textId="7472B99A" w:rsidR="0073189B" w:rsidRPr="0073189B" w:rsidRDefault="0073189B" w:rsidP="00682FDF">
      <w:pPr>
        <w:numPr>
          <w:ilvl w:val="0"/>
          <w:numId w:val="4"/>
        </w:numPr>
        <w:spacing w:after="120"/>
        <w:ind w:left="714" w:hanging="357"/>
        <w:rPr>
          <w:rFonts w:ascii="Arial" w:hAnsi="Arial" w:cs="Arial"/>
        </w:rPr>
      </w:pPr>
      <w:r w:rsidRPr="0073189B">
        <w:rPr>
          <w:rFonts w:ascii="Arial" w:hAnsi="Arial" w:cs="Arial"/>
        </w:rPr>
        <w:t xml:space="preserve">Include the most </w:t>
      </w:r>
      <w:r w:rsidRPr="00E94FF4">
        <w:rPr>
          <w:rFonts w:ascii="Arial" w:hAnsi="Arial" w:cs="Arial"/>
          <w:bCs/>
        </w:rPr>
        <w:t>up-to-date</w:t>
      </w:r>
      <w:r w:rsidRPr="0073189B">
        <w:rPr>
          <w:rFonts w:ascii="Arial" w:hAnsi="Arial" w:cs="Arial"/>
        </w:rPr>
        <w:t xml:space="preserve"> content</w:t>
      </w:r>
      <w:r w:rsidR="00E94FF4">
        <w:rPr>
          <w:rFonts w:ascii="Arial" w:hAnsi="Arial" w:cs="Arial"/>
        </w:rPr>
        <w:t>.</w:t>
      </w:r>
    </w:p>
    <w:p w14:paraId="6BCC0390" w14:textId="40A94BC1" w:rsidR="0073189B" w:rsidRPr="0073189B" w:rsidRDefault="0073189B" w:rsidP="008E0579">
      <w:pPr>
        <w:spacing w:after="120" w:line="360" w:lineRule="auto"/>
        <w:rPr>
          <w:rFonts w:ascii="Arial" w:hAnsi="Arial" w:cs="Arial"/>
        </w:rPr>
      </w:pPr>
      <w:r w:rsidRPr="0073189B">
        <w:rPr>
          <w:rFonts w:ascii="Arial" w:hAnsi="Arial" w:cs="Arial"/>
        </w:rPr>
        <w:t xml:space="preserve">Lectures offer you a start point to confidently research topics and develop your own thinking </w:t>
      </w:r>
      <w:proofErr w:type="gramStart"/>
      <w:r w:rsidRPr="0073189B">
        <w:rPr>
          <w:rFonts w:ascii="Arial" w:hAnsi="Arial" w:cs="Arial"/>
        </w:rPr>
        <w:t>in order to</w:t>
      </w:r>
      <w:proofErr w:type="gramEnd"/>
      <w:r w:rsidRPr="0073189B">
        <w:rPr>
          <w:rFonts w:ascii="Arial" w:hAnsi="Arial" w:cs="Arial"/>
        </w:rPr>
        <w:t xml:space="preserve"> complete assignments successfully. It is essential that you not only attend </w:t>
      </w:r>
      <w:r w:rsidR="007D6450" w:rsidRPr="0073189B">
        <w:rPr>
          <w:rFonts w:ascii="Arial" w:hAnsi="Arial" w:cs="Arial"/>
        </w:rPr>
        <w:t>lectures but</w:t>
      </w:r>
      <w:r w:rsidRPr="0073189B">
        <w:rPr>
          <w:rFonts w:ascii="Arial" w:hAnsi="Arial" w:cs="Arial"/>
        </w:rPr>
        <w:t xml:space="preserve"> use the following advice to gain as much as you can from them.</w:t>
      </w:r>
    </w:p>
    <w:p w14:paraId="11FA7329" w14:textId="77777777" w:rsidR="0073189B" w:rsidRPr="0073189B" w:rsidRDefault="0073189B" w:rsidP="0073189B">
      <w:pPr>
        <w:pStyle w:val="Heading2"/>
        <w:rPr>
          <w:i w:val="0"/>
          <w:iCs w:val="0"/>
          <w:color w:val="A6A6A6" w:themeColor="background1" w:themeShade="A6"/>
        </w:rPr>
      </w:pPr>
      <w:r w:rsidRPr="0073189B">
        <w:rPr>
          <w:i w:val="0"/>
          <w:iCs w:val="0"/>
        </w:rPr>
        <w:t>Preparing for a lecture</w:t>
      </w:r>
    </w:p>
    <w:p w14:paraId="502094CE" w14:textId="77777777" w:rsidR="0073189B" w:rsidRPr="0073189B" w:rsidRDefault="0073189B" w:rsidP="0073189B">
      <w:pPr>
        <w:pStyle w:val="ListParagraph"/>
        <w:numPr>
          <w:ilvl w:val="0"/>
          <w:numId w:val="11"/>
        </w:numPr>
        <w:spacing w:before="120" w:after="120" w:line="360" w:lineRule="auto"/>
        <w:ind w:left="426" w:hanging="357"/>
        <w:rPr>
          <w:rFonts w:ascii="Arial" w:hAnsi="Arial" w:cs="Arial"/>
          <w:sz w:val="24"/>
          <w:szCs w:val="24"/>
        </w:rPr>
      </w:pPr>
      <w:r w:rsidRPr="0073189B">
        <w:rPr>
          <w:rFonts w:ascii="Arial" w:hAnsi="Arial" w:cs="Arial"/>
          <w:sz w:val="24"/>
          <w:szCs w:val="24"/>
        </w:rPr>
        <w:t>Find out how the lecture relates to the module.</w:t>
      </w:r>
    </w:p>
    <w:p w14:paraId="0CF9836C" w14:textId="77777777" w:rsidR="0073189B" w:rsidRPr="0073189B" w:rsidRDefault="0073189B" w:rsidP="0073189B">
      <w:pPr>
        <w:pStyle w:val="ListParagraph"/>
        <w:numPr>
          <w:ilvl w:val="0"/>
          <w:numId w:val="11"/>
        </w:numPr>
        <w:spacing w:after="120" w:line="360" w:lineRule="auto"/>
        <w:ind w:left="426"/>
        <w:rPr>
          <w:rFonts w:ascii="Arial" w:hAnsi="Arial" w:cs="Arial"/>
          <w:sz w:val="24"/>
          <w:szCs w:val="24"/>
        </w:rPr>
      </w:pPr>
      <w:r w:rsidRPr="0073189B">
        <w:rPr>
          <w:rFonts w:ascii="Arial" w:hAnsi="Arial" w:cs="Arial"/>
          <w:sz w:val="24"/>
          <w:szCs w:val="24"/>
        </w:rPr>
        <w:t>Browse through core texts and note information and definitions regarding key concepts or terms mentioned in lecture titles or descriptions.</w:t>
      </w:r>
    </w:p>
    <w:p w14:paraId="5B337EE1" w14:textId="77777777" w:rsidR="0073189B" w:rsidRPr="0073189B" w:rsidRDefault="0073189B" w:rsidP="0073189B">
      <w:pPr>
        <w:pStyle w:val="ListParagraph"/>
        <w:numPr>
          <w:ilvl w:val="0"/>
          <w:numId w:val="11"/>
        </w:numPr>
        <w:spacing w:after="120" w:line="360" w:lineRule="auto"/>
        <w:ind w:left="426"/>
        <w:rPr>
          <w:rFonts w:ascii="Arial" w:hAnsi="Arial" w:cs="Arial"/>
          <w:sz w:val="24"/>
          <w:szCs w:val="24"/>
        </w:rPr>
      </w:pPr>
      <w:r w:rsidRPr="0073189B">
        <w:rPr>
          <w:rFonts w:ascii="Arial" w:hAnsi="Arial" w:cs="Arial"/>
          <w:sz w:val="24"/>
          <w:szCs w:val="24"/>
        </w:rPr>
        <w:t>Check your notes from previous lectures on the module and think about how the next lecture may relate to and build on the ideas from the previous week/s.</w:t>
      </w:r>
    </w:p>
    <w:p w14:paraId="619763DD" w14:textId="77777777" w:rsidR="0073189B" w:rsidRPr="0073189B" w:rsidRDefault="0073189B" w:rsidP="0073189B">
      <w:pPr>
        <w:pStyle w:val="ListParagraph"/>
        <w:numPr>
          <w:ilvl w:val="0"/>
          <w:numId w:val="11"/>
        </w:numPr>
        <w:spacing w:after="120" w:line="360" w:lineRule="auto"/>
        <w:ind w:left="426"/>
        <w:rPr>
          <w:rFonts w:ascii="Arial" w:hAnsi="Arial" w:cs="Arial"/>
          <w:sz w:val="24"/>
          <w:szCs w:val="24"/>
        </w:rPr>
      </w:pPr>
      <w:r w:rsidRPr="0073189B">
        <w:rPr>
          <w:rFonts w:ascii="Arial" w:hAnsi="Arial" w:cs="Arial"/>
          <w:sz w:val="24"/>
          <w:szCs w:val="24"/>
        </w:rPr>
        <w:t xml:space="preserve">Ensure you are prepared for </w:t>
      </w:r>
      <w:proofErr w:type="gramStart"/>
      <w:r w:rsidRPr="0073189B">
        <w:rPr>
          <w:rFonts w:ascii="Arial" w:hAnsi="Arial" w:cs="Arial"/>
          <w:sz w:val="24"/>
          <w:szCs w:val="24"/>
        </w:rPr>
        <w:t>note-taking</w:t>
      </w:r>
      <w:proofErr w:type="gramEnd"/>
      <w:r w:rsidRPr="0073189B">
        <w:rPr>
          <w:rFonts w:ascii="Arial" w:hAnsi="Arial" w:cs="Arial"/>
          <w:sz w:val="24"/>
          <w:szCs w:val="24"/>
        </w:rPr>
        <w:t>.</w:t>
      </w:r>
    </w:p>
    <w:p w14:paraId="07DF053B" w14:textId="77777777" w:rsidR="0073189B" w:rsidRDefault="0073189B" w:rsidP="0073189B">
      <w:pPr>
        <w:pStyle w:val="ListParagraph"/>
        <w:numPr>
          <w:ilvl w:val="0"/>
          <w:numId w:val="11"/>
        </w:numPr>
        <w:spacing w:after="120" w:line="360" w:lineRule="auto"/>
        <w:ind w:left="426"/>
        <w:rPr>
          <w:rFonts w:ascii="Arial" w:hAnsi="Arial" w:cs="Arial"/>
          <w:sz w:val="24"/>
          <w:szCs w:val="24"/>
        </w:rPr>
      </w:pPr>
      <w:r w:rsidRPr="0073189B">
        <w:rPr>
          <w:rFonts w:ascii="Arial" w:hAnsi="Arial" w:cs="Arial"/>
          <w:sz w:val="24"/>
          <w:szCs w:val="24"/>
        </w:rPr>
        <w:t>Ensure you have had something to eat and drink, as hunger hinders concentration. If you struggle to concentrate ensure you sit nearer the front, the closer you are to what is happening the more engaged you are likely to be.</w:t>
      </w:r>
    </w:p>
    <w:p w14:paraId="0CA9530B" w14:textId="77777777" w:rsidR="0073189B" w:rsidRPr="0073189B" w:rsidRDefault="0073189B" w:rsidP="0073189B">
      <w:pPr>
        <w:pStyle w:val="Heading2"/>
        <w:rPr>
          <w:i w:val="0"/>
          <w:iCs w:val="0"/>
          <w:color w:val="A6A6A6" w:themeColor="background1" w:themeShade="A6"/>
        </w:rPr>
      </w:pPr>
      <w:r w:rsidRPr="0073189B">
        <w:rPr>
          <w:i w:val="0"/>
          <w:iCs w:val="0"/>
        </w:rPr>
        <w:t>Engagement during a lecture</w:t>
      </w:r>
    </w:p>
    <w:p w14:paraId="56E395AD" w14:textId="77777777" w:rsidR="0073189B" w:rsidRPr="0073189B" w:rsidRDefault="0073189B" w:rsidP="0073189B">
      <w:pPr>
        <w:pStyle w:val="ListParagraph"/>
        <w:numPr>
          <w:ilvl w:val="0"/>
          <w:numId w:val="9"/>
        </w:numPr>
        <w:spacing w:before="120" w:after="120" w:line="360" w:lineRule="auto"/>
        <w:ind w:left="357" w:hanging="357"/>
        <w:rPr>
          <w:rFonts w:ascii="Arial" w:hAnsi="Arial" w:cs="Arial"/>
          <w:color w:val="000000" w:themeColor="text1"/>
          <w:sz w:val="24"/>
          <w:szCs w:val="24"/>
        </w:rPr>
      </w:pPr>
      <w:r w:rsidRPr="00E94FF4">
        <w:rPr>
          <w:rFonts w:ascii="Arial" w:hAnsi="Arial" w:cs="Arial"/>
          <w:bCs/>
          <w:color w:val="000000" w:themeColor="text1"/>
          <w:sz w:val="24"/>
          <w:szCs w:val="24"/>
        </w:rPr>
        <w:t>Arrive Promptly -</w:t>
      </w:r>
      <w:r w:rsidRPr="0073189B">
        <w:rPr>
          <w:rFonts w:ascii="Arial" w:hAnsi="Arial" w:cs="Arial"/>
          <w:b/>
          <w:color w:val="000000" w:themeColor="text1"/>
          <w:sz w:val="24"/>
          <w:szCs w:val="24"/>
        </w:rPr>
        <w:t xml:space="preserve"> </w:t>
      </w:r>
      <w:r w:rsidRPr="0073189B">
        <w:rPr>
          <w:rFonts w:ascii="Arial" w:hAnsi="Arial" w:cs="Arial"/>
          <w:color w:val="000000" w:themeColor="text1"/>
          <w:sz w:val="24"/>
          <w:szCs w:val="24"/>
        </w:rPr>
        <w:t xml:space="preserve">Lecturers often explain the structure of the lecture right at the beginning, if you miss this you are less likely to understand the whole session. If you are listening to the lecture via </w:t>
      </w:r>
      <w:proofErr w:type="gramStart"/>
      <w:r w:rsidRPr="0073189B">
        <w:rPr>
          <w:rFonts w:ascii="Arial" w:hAnsi="Arial" w:cs="Arial"/>
          <w:color w:val="000000" w:themeColor="text1"/>
          <w:sz w:val="24"/>
          <w:szCs w:val="24"/>
        </w:rPr>
        <w:t>Kent Player</w:t>
      </w:r>
      <w:proofErr w:type="gramEnd"/>
      <w:r w:rsidRPr="0073189B">
        <w:rPr>
          <w:rFonts w:ascii="Arial" w:hAnsi="Arial" w:cs="Arial"/>
          <w:color w:val="000000" w:themeColor="text1"/>
          <w:sz w:val="24"/>
          <w:szCs w:val="24"/>
        </w:rPr>
        <w:t xml:space="preserve"> make sure you listen to all of it.</w:t>
      </w:r>
    </w:p>
    <w:p w14:paraId="73F1EF07" w14:textId="3D0F557D" w:rsidR="0073189B" w:rsidRPr="0073189B" w:rsidRDefault="0073189B" w:rsidP="00FD3942">
      <w:pPr>
        <w:pStyle w:val="ListParagraph"/>
        <w:numPr>
          <w:ilvl w:val="0"/>
          <w:numId w:val="9"/>
        </w:numPr>
        <w:spacing w:after="120" w:line="360" w:lineRule="auto"/>
        <w:rPr>
          <w:rFonts w:ascii="Arial" w:hAnsi="Arial" w:cs="Arial"/>
          <w:color w:val="000000" w:themeColor="text1"/>
          <w:sz w:val="24"/>
          <w:szCs w:val="24"/>
        </w:rPr>
      </w:pPr>
      <w:r w:rsidRPr="00E94FF4">
        <w:rPr>
          <w:rFonts w:ascii="Arial" w:hAnsi="Arial" w:cs="Arial"/>
          <w:bCs/>
          <w:color w:val="000000" w:themeColor="text1"/>
          <w:sz w:val="24"/>
          <w:szCs w:val="24"/>
        </w:rPr>
        <w:t>Note making</w:t>
      </w:r>
      <w:r w:rsidRPr="0073189B">
        <w:rPr>
          <w:rFonts w:ascii="Arial" w:hAnsi="Arial" w:cs="Arial"/>
          <w:color w:val="000000" w:themeColor="text1"/>
          <w:sz w:val="24"/>
          <w:szCs w:val="24"/>
        </w:rPr>
        <w:t xml:space="preserve"> – For detailed advice and suggestions on how to make effective notes,</w:t>
      </w:r>
      <w:r w:rsidRPr="00E94FF4">
        <w:rPr>
          <w:rFonts w:ascii="Arial" w:hAnsi="Arial" w:cs="Arial"/>
          <w:bCs/>
          <w:color w:val="000000" w:themeColor="text1"/>
          <w:sz w:val="24"/>
          <w:szCs w:val="24"/>
        </w:rPr>
        <w:t xml:space="preserve"> see</w:t>
      </w:r>
      <w:r w:rsidRPr="0073189B">
        <w:rPr>
          <w:rFonts w:ascii="Arial" w:hAnsi="Arial" w:cs="Arial"/>
          <w:b/>
          <w:color w:val="000000" w:themeColor="text1"/>
          <w:sz w:val="24"/>
          <w:szCs w:val="24"/>
        </w:rPr>
        <w:t xml:space="preserve"> </w:t>
      </w:r>
      <w:r w:rsidRPr="00E94FF4">
        <w:rPr>
          <w:rFonts w:ascii="Arial" w:hAnsi="Arial" w:cs="Arial"/>
          <w:bCs/>
          <w:color w:val="000000" w:themeColor="text1"/>
          <w:sz w:val="24"/>
          <w:szCs w:val="24"/>
        </w:rPr>
        <w:t>the SAS study guide ‘Note Making’</w:t>
      </w:r>
      <w:r w:rsidRPr="0073189B">
        <w:rPr>
          <w:rFonts w:ascii="Arial" w:hAnsi="Arial" w:cs="Arial"/>
          <w:color w:val="000000" w:themeColor="text1"/>
          <w:sz w:val="24"/>
          <w:szCs w:val="24"/>
        </w:rPr>
        <w:t xml:space="preserve">. Most lectures aim to develop your ‘grasp of the subject’, therefore try to identify and record: </w:t>
      </w:r>
    </w:p>
    <w:p w14:paraId="236BCFF0" w14:textId="6212A6EC" w:rsidR="0073189B" w:rsidRPr="0073189B" w:rsidRDefault="00E94FF4" w:rsidP="007A0579">
      <w:pPr>
        <w:pStyle w:val="ListParagraph"/>
        <w:numPr>
          <w:ilvl w:val="0"/>
          <w:numId w:val="6"/>
        </w:numPr>
        <w:spacing w:after="120" w:line="360" w:lineRule="auto"/>
        <w:rPr>
          <w:rFonts w:ascii="Arial" w:hAnsi="Arial" w:cs="Arial"/>
          <w:b/>
          <w:color w:val="000000" w:themeColor="text1"/>
          <w:sz w:val="24"/>
          <w:szCs w:val="24"/>
        </w:rPr>
      </w:pPr>
      <w:r>
        <w:rPr>
          <w:rFonts w:ascii="Arial" w:hAnsi="Arial" w:cs="Arial"/>
          <w:color w:val="000000" w:themeColor="text1"/>
          <w:sz w:val="24"/>
          <w:szCs w:val="24"/>
        </w:rPr>
        <w:t>K</w:t>
      </w:r>
      <w:r w:rsidR="0073189B" w:rsidRPr="0073189B">
        <w:rPr>
          <w:rFonts w:ascii="Arial" w:hAnsi="Arial" w:cs="Arial"/>
          <w:color w:val="000000" w:themeColor="text1"/>
          <w:sz w:val="24"/>
          <w:szCs w:val="24"/>
        </w:rPr>
        <w:t>ey terms and meaning</w:t>
      </w:r>
      <w:r>
        <w:rPr>
          <w:rFonts w:ascii="Arial" w:hAnsi="Arial" w:cs="Arial"/>
          <w:color w:val="000000" w:themeColor="text1"/>
          <w:sz w:val="24"/>
          <w:szCs w:val="24"/>
        </w:rPr>
        <w:t>.</w:t>
      </w:r>
    </w:p>
    <w:p w14:paraId="7A14EF58" w14:textId="74D54B81" w:rsidR="0073189B" w:rsidRPr="0073189B" w:rsidRDefault="00E94FF4" w:rsidP="007A0579">
      <w:pPr>
        <w:pStyle w:val="ListParagraph"/>
        <w:numPr>
          <w:ilvl w:val="0"/>
          <w:numId w:val="6"/>
        </w:numPr>
        <w:spacing w:after="120" w:line="360" w:lineRule="auto"/>
        <w:rPr>
          <w:rFonts w:ascii="Arial" w:hAnsi="Arial" w:cs="Arial"/>
          <w:b/>
          <w:color w:val="000000" w:themeColor="text1"/>
          <w:sz w:val="24"/>
          <w:szCs w:val="24"/>
        </w:rPr>
      </w:pPr>
      <w:r>
        <w:rPr>
          <w:rFonts w:ascii="Arial" w:hAnsi="Arial" w:cs="Arial"/>
          <w:color w:val="000000" w:themeColor="text1"/>
          <w:sz w:val="24"/>
          <w:szCs w:val="24"/>
        </w:rPr>
        <w:t>K</w:t>
      </w:r>
      <w:r w:rsidR="0073189B" w:rsidRPr="0073189B">
        <w:rPr>
          <w:rFonts w:ascii="Arial" w:hAnsi="Arial" w:cs="Arial"/>
          <w:color w:val="000000" w:themeColor="text1"/>
          <w:sz w:val="24"/>
          <w:szCs w:val="24"/>
        </w:rPr>
        <w:t>ey issues, concepts, theories or formulae</w:t>
      </w:r>
      <w:r>
        <w:rPr>
          <w:rFonts w:ascii="Arial" w:hAnsi="Arial" w:cs="Arial"/>
          <w:color w:val="000000" w:themeColor="text1"/>
          <w:sz w:val="24"/>
          <w:szCs w:val="24"/>
        </w:rPr>
        <w:t>.</w:t>
      </w:r>
    </w:p>
    <w:p w14:paraId="102EF5E9" w14:textId="3564A330" w:rsidR="0073189B" w:rsidRPr="0073189B" w:rsidRDefault="00E94FF4" w:rsidP="00EC4856">
      <w:pPr>
        <w:pStyle w:val="ListParagraph"/>
        <w:numPr>
          <w:ilvl w:val="0"/>
          <w:numId w:val="6"/>
        </w:numPr>
        <w:spacing w:after="120" w:line="360" w:lineRule="auto"/>
        <w:rPr>
          <w:rFonts w:ascii="Arial" w:hAnsi="Arial" w:cs="Arial"/>
          <w:b/>
          <w:color w:val="000000" w:themeColor="text1"/>
          <w:sz w:val="24"/>
          <w:szCs w:val="24"/>
        </w:rPr>
      </w:pPr>
      <w:r>
        <w:rPr>
          <w:rFonts w:ascii="Arial" w:hAnsi="Arial" w:cs="Arial"/>
          <w:color w:val="000000" w:themeColor="text1"/>
          <w:sz w:val="24"/>
          <w:szCs w:val="24"/>
        </w:rPr>
        <w:t>R</w:t>
      </w:r>
      <w:r w:rsidR="0073189B" w:rsidRPr="0073189B">
        <w:rPr>
          <w:rFonts w:ascii="Arial" w:hAnsi="Arial" w:cs="Arial"/>
          <w:color w:val="000000" w:themeColor="text1"/>
          <w:sz w:val="24"/>
          <w:szCs w:val="24"/>
        </w:rPr>
        <w:t>eferences and suggestions for further reading</w:t>
      </w:r>
      <w:r>
        <w:rPr>
          <w:rFonts w:ascii="Arial" w:hAnsi="Arial" w:cs="Arial"/>
          <w:color w:val="000000" w:themeColor="text1"/>
          <w:sz w:val="24"/>
          <w:szCs w:val="24"/>
        </w:rPr>
        <w:t>.</w:t>
      </w:r>
    </w:p>
    <w:p w14:paraId="749CB7B2" w14:textId="77777777" w:rsidR="0073189B" w:rsidRPr="0073189B" w:rsidRDefault="0073189B" w:rsidP="00350CA8">
      <w:pPr>
        <w:pStyle w:val="ListParagraph"/>
        <w:numPr>
          <w:ilvl w:val="0"/>
          <w:numId w:val="9"/>
        </w:numPr>
        <w:spacing w:after="120" w:line="360" w:lineRule="auto"/>
        <w:rPr>
          <w:rFonts w:ascii="Arial" w:hAnsi="Arial" w:cs="Arial"/>
          <w:color w:val="000000" w:themeColor="text1"/>
          <w:sz w:val="24"/>
          <w:szCs w:val="24"/>
        </w:rPr>
      </w:pPr>
      <w:r w:rsidRPr="00E94FF4">
        <w:rPr>
          <w:rFonts w:ascii="Arial" w:hAnsi="Arial" w:cs="Arial"/>
          <w:bCs/>
          <w:color w:val="000000" w:themeColor="text1"/>
          <w:sz w:val="24"/>
          <w:szCs w:val="24"/>
        </w:rPr>
        <w:lastRenderedPageBreak/>
        <w:t>Ask for clarification –</w:t>
      </w:r>
      <w:r w:rsidRPr="0073189B">
        <w:rPr>
          <w:rFonts w:ascii="Arial" w:hAnsi="Arial" w:cs="Arial"/>
          <w:b/>
          <w:color w:val="000000" w:themeColor="text1"/>
          <w:sz w:val="24"/>
          <w:szCs w:val="24"/>
        </w:rPr>
        <w:t xml:space="preserve"> </w:t>
      </w:r>
      <w:r w:rsidRPr="0073189B">
        <w:rPr>
          <w:rFonts w:ascii="Arial" w:hAnsi="Arial" w:cs="Arial"/>
          <w:color w:val="000000" w:themeColor="text1"/>
          <w:sz w:val="24"/>
          <w:szCs w:val="24"/>
        </w:rPr>
        <w:t xml:space="preserve">Lecturers usually allow time for questions at the end of the lecture, try to ask your question in this time as many students may have similar questions. Alternatively, speak with the lecturer before he or she leaves the room. Asking for clarification helps you to understand the topic better </w:t>
      </w:r>
      <w:proofErr w:type="gramStart"/>
      <w:r w:rsidRPr="0073189B">
        <w:rPr>
          <w:rFonts w:ascii="Arial" w:hAnsi="Arial" w:cs="Arial"/>
          <w:color w:val="000000" w:themeColor="text1"/>
          <w:sz w:val="24"/>
          <w:szCs w:val="24"/>
        </w:rPr>
        <w:t>and also</w:t>
      </w:r>
      <w:proofErr w:type="gramEnd"/>
      <w:r w:rsidRPr="0073189B">
        <w:rPr>
          <w:rFonts w:ascii="Arial" w:hAnsi="Arial" w:cs="Arial"/>
          <w:color w:val="000000" w:themeColor="text1"/>
          <w:sz w:val="24"/>
          <w:szCs w:val="24"/>
        </w:rPr>
        <w:t xml:space="preserve"> helps the lecturer to assess how much students understand. </w:t>
      </w:r>
    </w:p>
    <w:p w14:paraId="23A00B81" w14:textId="77777777" w:rsidR="0073189B" w:rsidRPr="0073189B" w:rsidRDefault="0073189B" w:rsidP="0073189B">
      <w:pPr>
        <w:pStyle w:val="Heading2"/>
        <w:rPr>
          <w:i w:val="0"/>
          <w:iCs w:val="0"/>
          <w:color w:val="A6A6A6" w:themeColor="background1" w:themeShade="A6"/>
        </w:rPr>
      </w:pPr>
      <w:r w:rsidRPr="0073189B">
        <w:rPr>
          <w:i w:val="0"/>
          <w:iCs w:val="0"/>
        </w:rPr>
        <w:t>After the lecture</w:t>
      </w:r>
    </w:p>
    <w:p w14:paraId="4DE61174" w14:textId="77777777" w:rsidR="0073189B" w:rsidRPr="0073189B" w:rsidRDefault="0073189B" w:rsidP="0073189B">
      <w:pPr>
        <w:pStyle w:val="ListParagraph"/>
        <w:numPr>
          <w:ilvl w:val="0"/>
          <w:numId w:val="12"/>
        </w:numPr>
        <w:spacing w:before="120" w:after="120" w:line="360" w:lineRule="auto"/>
        <w:ind w:left="357" w:hanging="357"/>
        <w:rPr>
          <w:rFonts w:ascii="Arial" w:hAnsi="Arial" w:cs="Arial"/>
          <w:color w:val="000000" w:themeColor="text1"/>
          <w:sz w:val="24"/>
          <w:szCs w:val="24"/>
        </w:rPr>
      </w:pPr>
      <w:r w:rsidRPr="00E94FF4">
        <w:rPr>
          <w:rFonts w:ascii="Arial" w:hAnsi="Arial" w:cs="Arial"/>
          <w:bCs/>
          <w:color w:val="000000" w:themeColor="text1"/>
          <w:sz w:val="24"/>
          <w:szCs w:val="24"/>
        </w:rPr>
        <w:t>Discuss your notes -</w:t>
      </w:r>
      <w:r w:rsidRPr="0073189B">
        <w:rPr>
          <w:rFonts w:ascii="Arial" w:hAnsi="Arial" w:cs="Arial"/>
          <w:b/>
          <w:color w:val="000000" w:themeColor="text1"/>
          <w:sz w:val="24"/>
          <w:szCs w:val="24"/>
        </w:rPr>
        <w:t xml:space="preserve"> </w:t>
      </w:r>
      <w:r w:rsidRPr="0073189B">
        <w:rPr>
          <w:rFonts w:ascii="Arial" w:hAnsi="Arial" w:cs="Arial"/>
          <w:color w:val="000000" w:themeColor="text1"/>
          <w:sz w:val="24"/>
          <w:szCs w:val="24"/>
        </w:rPr>
        <w:t>Get together with colleagues as soon as possible to review your understanding of the lecture and your notes. If there is an aspect that collectively baffles you, speak with the lecturer or undertake expected reading.</w:t>
      </w:r>
    </w:p>
    <w:p w14:paraId="0E3874D2" w14:textId="40F1E4C0" w:rsidR="0073189B" w:rsidRPr="0073189B" w:rsidRDefault="0073189B" w:rsidP="00FD3942">
      <w:pPr>
        <w:pStyle w:val="ListParagraph"/>
        <w:numPr>
          <w:ilvl w:val="0"/>
          <w:numId w:val="12"/>
        </w:numPr>
        <w:spacing w:after="120" w:line="360" w:lineRule="auto"/>
        <w:rPr>
          <w:rFonts w:ascii="Arial" w:hAnsi="Arial" w:cs="Arial"/>
          <w:color w:val="000000" w:themeColor="text1"/>
          <w:sz w:val="24"/>
          <w:szCs w:val="24"/>
        </w:rPr>
      </w:pPr>
      <w:r w:rsidRPr="00E94FF4">
        <w:rPr>
          <w:rFonts w:ascii="Arial" w:hAnsi="Arial" w:cs="Arial"/>
          <w:bCs/>
          <w:color w:val="000000" w:themeColor="text1"/>
          <w:sz w:val="24"/>
          <w:szCs w:val="24"/>
        </w:rPr>
        <w:t>Work with your notes –</w:t>
      </w:r>
      <w:r w:rsidRPr="0073189B">
        <w:rPr>
          <w:rFonts w:ascii="Arial" w:hAnsi="Arial" w:cs="Arial"/>
          <w:b/>
          <w:color w:val="000000" w:themeColor="text1"/>
          <w:sz w:val="24"/>
          <w:szCs w:val="24"/>
        </w:rPr>
        <w:t xml:space="preserve"> </w:t>
      </w:r>
      <w:r w:rsidRPr="0073189B">
        <w:rPr>
          <w:rFonts w:ascii="Arial" w:hAnsi="Arial" w:cs="Arial"/>
          <w:color w:val="000000" w:themeColor="text1"/>
          <w:sz w:val="24"/>
          <w:szCs w:val="24"/>
        </w:rPr>
        <w:t xml:space="preserve">Notes are only as good as what you </w:t>
      </w:r>
      <w:r w:rsidRPr="00E94FF4">
        <w:rPr>
          <w:rFonts w:ascii="Arial" w:hAnsi="Arial" w:cs="Arial"/>
          <w:bCs/>
          <w:color w:val="000000" w:themeColor="text1"/>
          <w:sz w:val="24"/>
          <w:szCs w:val="24"/>
        </w:rPr>
        <w:t xml:space="preserve">do with </w:t>
      </w:r>
      <w:r w:rsidR="007D6450" w:rsidRPr="00E94FF4">
        <w:rPr>
          <w:rFonts w:ascii="Arial" w:hAnsi="Arial" w:cs="Arial"/>
          <w:bCs/>
          <w:color w:val="000000" w:themeColor="text1"/>
          <w:sz w:val="24"/>
          <w:szCs w:val="24"/>
        </w:rPr>
        <w:t>them</w:t>
      </w:r>
      <w:r w:rsidR="007D6450" w:rsidRPr="0073189B">
        <w:rPr>
          <w:rFonts w:ascii="Arial" w:hAnsi="Arial" w:cs="Arial"/>
          <w:color w:val="000000" w:themeColor="text1"/>
          <w:sz w:val="24"/>
          <w:szCs w:val="24"/>
        </w:rPr>
        <w:t>;</w:t>
      </w:r>
      <w:r w:rsidRPr="0073189B">
        <w:rPr>
          <w:rFonts w:ascii="Arial" w:hAnsi="Arial" w:cs="Arial"/>
          <w:color w:val="000000" w:themeColor="text1"/>
          <w:sz w:val="24"/>
          <w:szCs w:val="24"/>
        </w:rPr>
        <w:t xml:space="preserve"> they should help you to research and develop your understanding of the topic. Think about what you need to do now to learn most effectively from your notes e.g.</w:t>
      </w:r>
      <w:r w:rsidRPr="0073189B">
        <w:rPr>
          <w:rFonts w:ascii="Arial" w:hAnsi="Arial" w:cs="Arial"/>
          <w:b/>
          <w:color w:val="000000" w:themeColor="text1"/>
          <w:sz w:val="24"/>
          <w:szCs w:val="24"/>
        </w:rPr>
        <w:t>:</w:t>
      </w:r>
      <w:r w:rsidRPr="0073189B">
        <w:rPr>
          <w:rFonts w:ascii="Arial" w:hAnsi="Arial" w:cs="Arial"/>
          <w:color w:val="000000" w:themeColor="text1"/>
          <w:sz w:val="24"/>
          <w:szCs w:val="24"/>
        </w:rPr>
        <w:t xml:space="preserve"> </w:t>
      </w:r>
    </w:p>
    <w:p w14:paraId="26E6626C" w14:textId="671048E2" w:rsidR="0073189B" w:rsidRPr="0073189B" w:rsidRDefault="00F17A76" w:rsidP="00786D93">
      <w:pPr>
        <w:pStyle w:val="ListParagraph"/>
        <w:numPr>
          <w:ilvl w:val="0"/>
          <w:numId w:val="7"/>
        </w:numPr>
        <w:spacing w:after="120" w:line="360" w:lineRule="auto"/>
        <w:rPr>
          <w:rFonts w:ascii="Arial" w:hAnsi="Arial" w:cs="Arial"/>
          <w:b/>
          <w:color w:val="000000" w:themeColor="text1"/>
          <w:sz w:val="24"/>
          <w:szCs w:val="24"/>
        </w:rPr>
      </w:pPr>
      <w:r>
        <w:rPr>
          <w:rFonts w:ascii="Arial" w:hAnsi="Arial" w:cs="Arial"/>
          <w:color w:val="000000" w:themeColor="text1"/>
          <w:sz w:val="24"/>
          <w:szCs w:val="24"/>
        </w:rPr>
        <w:t>H</w:t>
      </w:r>
      <w:r w:rsidR="0073189B" w:rsidRPr="0073189B">
        <w:rPr>
          <w:rFonts w:ascii="Arial" w:hAnsi="Arial" w:cs="Arial"/>
          <w:color w:val="000000" w:themeColor="text1"/>
          <w:sz w:val="24"/>
          <w:szCs w:val="24"/>
        </w:rPr>
        <w:t xml:space="preserve">ighlight key terms/points </w:t>
      </w:r>
      <w:proofErr w:type="gramStart"/>
      <w:r w:rsidR="0073189B" w:rsidRPr="0073189B">
        <w:rPr>
          <w:rFonts w:ascii="Arial" w:hAnsi="Arial" w:cs="Arial"/>
          <w:color w:val="000000" w:themeColor="text1"/>
          <w:sz w:val="24"/>
          <w:szCs w:val="24"/>
        </w:rPr>
        <w:t>in order to</w:t>
      </w:r>
      <w:proofErr w:type="gramEnd"/>
      <w:r w:rsidR="0073189B" w:rsidRPr="0073189B">
        <w:rPr>
          <w:rFonts w:ascii="Arial" w:hAnsi="Arial" w:cs="Arial"/>
          <w:color w:val="000000" w:themeColor="text1"/>
          <w:sz w:val="24"/>
          <w:szCs w:val="24"/>
        </w:rPr>
        <w:t xml:space="preserve"> identify core issues</w:t>
      </w:r>
      <w:r>
        <w:rPr>
          <w:rFonts w:ascii="Arial" w:hAnsi="Arial" w:cs="Arial"/>
          <w:color w:val="000000" w:themeColor="text1"/>
          <w:sz w:val="24"/>
          <w:szCs w:val="24"/>
        </w:rPr>
        <w:t>.</w:t>
      </w:r>
      <w:r w:rsidR="0073189B" w:rsidRPr="0073189B">
        <w:rPr>
          <w:rFonts w:ascii="Arial" w:hAnsi="Arial" w:cs="Arial"/>
          <w:color w:val="000000" w:themeColor="text1"/>
          <w:sz w:val="24"/>
          <w:szCs w:val="24"/>
        </w:rPr>
        <w:t xml:space="preserve"> </w:t>
      </w:r>
    </w:p>
    <w:p w14:paraId="6F5AA3AC" w14:textId="76C8E6C2" w:rsidR="0073189B" w:rsidRPr="0073189B" w:rsidRDefault="00F17A76" w:rsidP="00C95398">
      <w:pPr>
        <w:pStyle w:val="ListParagraph"/>
        <w:numPr>
          <w:ilvl w:val="0"/>
          <w:numId w:val="7"/>
        </w:numPr>
        <w:spacing w:after="120" w:line="360" w:lineRule="auto"/>
        <w:rPr>
          <w:rFonts w:ascii="Arial" w:hAnsi="Arial" w:cs="Arial"/>
          <w:b/>
          <w:color w:val="000000" w:themeColor="text1"/>
          <w:sz w:val="24"/>
          <w:szCs w:val="24"/>
        </w:rPr>
      </w:pPr>
      <w:r>
        <w:rPr>
          <w:rFonts w:ascii="Arial" w:hAnsi="Arial" w:cs="Arial"/>
          <w:color w:val="000000" w:themeColor="text1"/>
          <w:sz w:val="24"/>
          <w:szCs w:val="24"/>
        </w:rPr>
        <w:t>R</w:t>
      </w:r>
      <w:r w:rsidR="0073189B" w:rsidRPr="0073189B">
        <w:rPr>
          <w:rFonts w:ascii="Arial" w:hAnsi="Arial" w:cs="Arial"/>
          <w:color w:val="000000" w:themeColor="text1"/>
          <w:sz w:val="24"/>
          <w:szCs w:val="24"/>
        </w:rPr>
        <w:t>egroup information to help you make more sense of how it all relates</w:t>
      </w:r>
      <w:r>
        <w:rPr>
          <w:rFonts w:ascii="Arial" w:hAnsi="Arial" w:cs="Arial"/>
          <w:color w:val="000000" w:themeColor="text1"/>
          <w:sz w:val="24"/>
          <w:szCs w:val="24"/>
        </w:rPr>
        <w:t>.</w:t>
      </w:r>
    </w:p>
    <w:p w14:paraId="0345E08B" w14:textId="14498675" w:rsidR="0073189B" w:rsidRPr="0073189B" w:rsidRDefault="00F17A76" w:rsidP="00786D93">
      <w:pPr>
        <w:pStyle w:val="ListParagraph"/>
        <w:numPr>
          <w:ilvl w:val="0"/>
          <w:numId w:val="7"/>
        </w:numPr>
        <w:spacing w:after="120" w:line="360" w:lineRule="auto"/>
        <w:rPr>
          <w:rFonts w:ascii="Arial" w:hAnsi="Arial" w:cs="Arial"/>
          <w:b/>
          <w:color w:val="000000" w:themeColor="text1"/>
          <w:sz w:val="24"/>
          <w:szCs w:val="24"/>
        </w:rPr>
      </w:pPr>
      <w:r>
        <w:rPr>
          <w:rFonts w:ascii="Arial" w:hAnsi="Arial" w:cs="Arial"/>
          <w:color w:val="000000" w:themeColor="text1"/>
          <w:sz w:val="24"/>
          <w:szCs w:val="24"/>
        </w:rPr>
        <w:t>R</w:t>
      </w:r>
      <w:r w:rsidR="0073189B" w:rsidRPr="0073189B">
        <w:rPr>
          <w:rFonts w:ascii="Arial" w:hAnsi="Arial" w:cs="Arial"/>
          <w:color w:val="000000" w:themeColor="text1"/>
          <w:sz w:val="24"/>
          <w:szCs w:val="24"/>
        </w:rPr>
        <w:t>esearch and fill in gaps in notes to aid your understanding. Key terms from your notes should help you to undertake research for assignments</w:t>
      </w:r>
      <w:r>
        <w:rPr>
          <w:rFonts w:ascii="Arial" w:hAnsi="Arial" w:cs="Arial"/>
          <w:color w:val="000000" w:themeColor="text1"/>
          <w:sz w:val="24"/>
          <w:szCs w:val="24"/>
        </w:rPr>
        <w:t>.</w:t>
      </w:r>
    </w:p>
    <w:p w14:paraId="694A5507" w14:textId="45216E36" w:rsidR="00304FC1" w:rsidRDefault="0073189B" w:rsidP="00BC19B5">
      <w:pPr>
        <w:pStyle w:val="ListParagraph"/>
        <w:numPr>
          <w:ilvl w:val="0"/>
          <w:numId w:val="12"/>
        </w:numPr>
        <w:spacing w:after="120" w:line="360" w:lineRule="auto"/>
        <w:rPr>
          <w:rFonts w:ascii="Arial" w:hAnsi="Arial" w:cs="Arial"/>
          <w:b/>
          <w:color w:val="000000" w:themeColor="text1"/>
          <w:sz w:val="24"/>
          <w:szCs w:val="24"/>
        </w:rPr>
      </w:pPr>
      <w:r w:rsidRPr="00E94FF4">
        <w:rPr>
          <w:rFonts w:ascii="Arial" w:hAnsi="Arial" w:cs="Arial"/>
          <w:bCs/>
          <w:color w:val="000000" w:themeColor="text1"/>
          <w:sz w:val="24"/>
          <w:szCs w:val="24"/>
        </w:rPr>
        <w:t>File your notes</w:t>
      </w:r>
      <w:r w:rsidRPr="0073189B">
        <w:rPr>
          <w:rFonts w:ascii="Arial" w:hAnsi="Arial" w:cs="Arial"/>
          <w:b/>
          <w:color w:val="000000" w:themeColor="text1"/>
          <w:sz w:val="24"/>
          <w:szCs w:val="24"/>
        </w:rPr>
        <w:t xml:space="preserve"> </w:t>
      </w:r>
      <w:r w:rsidRPr="0073189B">
        <w:rPr>
          <w:rFonts w:ascii="Arial" w:hAnsi="Arial" w:cs="Arial"/>
          <w:color w:val="000000" w:themeColor="text1"/>
          <w:sz w:val="24"/>
          <w:szCs w:val="24"/>
        </w:rPr>
        <w:t xml:space="preserve">– Ensure you file your notes in a logical place/order so you can refer to them </w:t>
      </w:r>
      <w:proofErr w:type="gramStart"/>
      <w:r w:rsidRPr="0073189B">
        <w:rPr>
          <w:rFonts w:ascii="Arial" w:hAnsi="Arial" w:cs="Arial"/>
          <w:color w:val="000000" w:themeColor="text1"/>
          <w:sz w:val="24"/>
          <w:szCs w:val="24"/>
        </w:rPr>
        <w:t>at a later date</w:t>
      </w:r>
      <w:proofErr w:type="gramEnd"/>
      <w:r w:rsidRPr="0073189B">
        <w:rPr>
          <w:rFonts w:ascii="Arial" w:hAnsi="Arial" w:cs="Arial"/>
          <w:color w:val="000000" w:themeColor="text1"/>
          <w:sz w:val="24"/>
          <w:szCs w:val="24"/>
        </w:rPr>
        <w:t>. It is advisable to</w:t>
      </w:r>
      <w:r w:rsidRPr="0073189B">
        <w:rPr>
          <w:rFonts w:ascii="Arial" w:hAnsi="Arial" w:cs="Arial"/>
          <w:b/>
          <w:color w:val="000000" w:themeColor="text1"/>
          <w:sz w:val="24"/>
          <w:szCs w:val="24"/>
        </w:rPr>
        <w:t xml:space="preserve"> </w:t>
      </w:r>
      <w:r w:rsidRPr="0073189B">
        <w:rPr>
          <w:rFonts w:ascii="Arial" w:hAnsi="Arial" w:cs="Arial"/>
          <w:color w:val="000000" w:themeColor="text1"/>
          <w:sz w:val="24"/>
          <w:szCs w:val="24"/>
        </w:rPr>
        <w:t>keep backup copies of notes both digital (scanned or typed) and hard copy (hand-written or printed).</w:t>
      </w:r>
      <w:bookmarkStart w:id="1" w:name="_Hlk175126391"/>
    </w:p>
    <w:p w14:paraId="145FCBE7" w14:textId="77777777" w:rsidR="00BE0DFF" w:rsidRDefault="00BE0DFF" w:rsidP="00BE0DFF">
      <w:pPr>
        <w:spacing w:after="120" w:line="360" w:lineRule="auto"/>
        <w:rPr>
          <w:rFonts w:ascii="Arial" w:hAnsi="Arial" w:cs="Arial"/>
          <w:b/>
          <w:color w:val="000000" w:themeColor="text1"/>
        </w:rPr>
      </w:pPr>
    </w:p>
    <w:p w14:paraId="245FCCA6" w14:textId="77777777" w:rsidR="00BE0DFF" w:rsidRDefault="00BE0DFF" w:rsidP="00BE0DFF">
      <w:pPr>
        <w:spacing w:after="120" w:line="360" w:lineRule="auto"/>
        <w:rPr>
          <w:rFonts w:ascii="Arial" w:hAnsi="Arial" w:cs="Arial"/>
          <w:b/>
          <w:color w:val="000000" w:themeColor="text1"/>
        </w:rPr>
      </w:pPr>
    </w:p>
    <w:p w14:paraId="09BB2EB8" w14:textId="77777777" w:rsidR="00BE0DFF" w:rsidRDefault="00BE0DFF" w:rsidP="00BE0DFF">
      <w:pPr>
        <w:spacing w:after="120" w:line="360" w:lineRule="auto"/>
        <w:rPr>
          <w:rFonts w:ascii="Arial" w:hAnsi="Arial" w:cs="Arial"/>
          <w:b/>
          <w:color w:val="000000" w:themeColor="text1"/>
        </w:rPr>
      </w:pPr>
    </w:p>
    <w:p w14:paraId="192E516C" w14:textId="77777777" w:rsidR="00BE0DFF" w:rsidRDefault="00BE0DFF" w:rsidP="00BE0DFF">
      <w:pPr>
        <w:spacing w:after="120" w:line="360" w:lineRule="auto"/>
        <w:rPr>
          <w:rFonts w:ascii="Arial" w:hAnsi="Arial" w:cs="Arial"/>
          <w:b/>
          <w:color w:val="000000" w:themeColor="text1"/>
        </w:rPr>
      </w:pPr>
    </w:p>
    <w:p w14:paraId="552214E3" w14:textId="77777777" w:rsidR="00BE0DFF" w:rsidRDefault="00BE0DFF" w:rsidP="00BE0DFF">
      <w:pPr>
        <w:spacing w:after="120" w:line="360" w:lineRule="auto"/>
        <w:rPr>
          <w:rFonts w:ascii="Arial" w:hAnsi="Arial" w:cs="Arial"/>
          <w:b/>
          <w:color w:val="000000" w:themeColor="text1"/>
        </w:rPr>
      </w:pPr>
    </w:p>
    <w:p w14:paraId="71B92803" w14:textId="77777777" w:rsidR="00BE0DFF" w:rsidRPr="00BE0DFF" w:rsidRDefault="00BE0DFF" w:rsidP="00BE0DFF">
      <w:pPr>
        <w:spacing w:after="120" w:line="360" w:lineRule="auto"/>
        <w:rPr>
          <w:rFonts w:ascii="Arial" w:hAnsi="Arial" w:cs="Arial"/>
          <w:b/>
          <w:color w:val="000000" w:themeColor="text1"/>
        </w:rPr>
      </w:pPr>
    </w:p>
    <w:p w14:paraId="77865F78" w14:textId="77777777" w:rsidR="00304FC1" w:rsidRDefault="00304FC1" w:rsidP="00BC19B5">
      <w:pPr>
        <w:rPr>
          <w:rFonts w:ascii="Arial" w:hAnsi="Arial" w:cs="Arial"/>
        </w:rPr>
      </w:pPr>
    </w:p>
    <w:p w14:paraId="2FCBFF29" w14:textId="64795799" w:rsidR="00BC19B5" w:rsidRDefault="00E94FF4" w:rsidP="00BC19B5">
      <w:pPr>
        <w:rPr>
          <w:rFonts w:ascii="Arial" w:hAnsi="Arial" w:cs="Arial"/>
        </w:rPr>
      </w:pPr>
      <w:r>
        <w:rPr>
          <w:rFonts w:ascii="Arial" w:hAnsi="Arial" w:cs="Arial"/>
        </w:rPr>
        <w:t>Scan</w:t>
      </w:r>
      <w:r w:rsidR="00BC19B5" w:rsidRPr="004F2734">
        <w:rPr>
          <w:rFonts w:ascii="Arial" w:hAnsi="Arial" w:cs="Arial"/>
        </w:rPr>
        <w:t xml:space="preserve"> the QR code to book appointments, view our events calendar, watch skills videos and more…</w:t>
      </w:r>
    </w:p>
    <w:p w14:paraId="40088290" w14:textId="77777777" w:rsidR="00BC19B5" w:rsidRPr="004F2734" w:rsidRDefault="00BC19B5" w:rsidP="00BC19B5">
      <w:pPr>
        <w:rPr>
          <w:rFonts w:ascii="Arial" w:hAnsi="Arial" w:cs="Arial"/>
          <w:b/>
          <w:iCs/>
        </w:rPr>
      </w:pPr>
    </w:p>
    <w:p w14:paraId="2185B0C5" w14:textId="77777777" w:rsidR="00BC19B5" w:rsidRPr="0034197B" w:rsidRDefault="00BC19B5" w:rsidP="00BC19B5">
      <w:pPr>
        <w:rPr>
          <w:rFonts w:asciiTheme="minorHAnsi" w:hAnsiTheme="minorHAnsi" w:cstheme="minorHAnsi"/>
          <w:sz w:val="2"/>
        </w:rPr>
      </w:pPr>
      <w:r w:rsidRPr="009A2ED8">
        <w:rPr>
          <w:rFonts w:ascii="Arial" w:eastAsia="Times New Roman" w:hAnsi="Arial" w:cs="Arial"/>
          <w:noProof/>
          <w:color w:val="174E86"/>
        </w:rPr>
        <w:drawing>
          <wp:anchor distT="0" distB="0" distL="114300" distR="114300" simplePos="0" relativeHeight="251659264" behindDoc="0" locked="0" layoutInCell="1" allowOverlap="1" wp14:anchorId="20DB42F8" wp14:editId="16A4EFED">
            <wp:simplePos x="0" y="0"/>
            <wp:positionH relativeFrom="column">
              <wp:posOffset>4445</wp:posOffset>
            </wp:positionH>
            <wp:positionV relativeFrom="paragraph">
              <wp:posOffset>-1905</wp:posOffset>
            </wp:positionV>
            <wp:extent cx="1104900" cy="1104900"/>
            <wp:effectExtent l="0" t="0" r="0" b="0"/>
            <wp:wrapNone/>
            <wp:docPr id="101842210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22102" name="Picture 2" descr="A qr code on a white background&#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bookmarkEnd w:id="1"/>
    </w:p>
    <w:p w14:paraId="72C2A1F4" w14:textId="77777777" w:rsidR="00BC19B5" w:rsidRPr="00BC19B5" w:rsidRDefault="00BC19B5" w:rsidP="00BC19B5">
      <w:pPr>
        <w:spacing w:after="120" w:line="360" w:lineRule="auto"/>
        <w:rPr>
          <w:rFonts w:ascii="Arial" w:hAnsi="Arial" w:cs="Arial"/>
          <w:b/>
          <w:color w:val="000000" w:themeColor="text1"/>
        </w:rPr>
      </w:pPr>
    </w:p>
    <w:p w14:paraId="45938408" w14:textId="77777777" w:rsidR="00885197" w:rsidRPr="008E0579" w:rsidRDefault="00885197" w:rsidP="00EC4856">
      <w:pPr>
        <w:spacing w:before="100" w:beforeAutospacing="1" w:after="100" w:afterAutospacing="1" w:line="360" w:lineRule="auto"/>
        <w:rPr>
          <w:rFonts w:asciiTheme="minorHAnsi" w:hAnsiTheme="minorHAnsi" w:cstheme="minorHAnsi"/>
          <w:color w:val="BFBFBF" w:themeColor="background1" w:themeShade="BF"/>
        </w:rPr>
      </w:pPr>
    </w:p>
    <w:sectPr w:rsidR="00885197" w:rsidRPr="008E0579" w:rsidSect="00BC19B5">
      <w:headerReference w:type="first" r:id="rId14"/>
      <w:pgSz w:w="11906" w:h="16838"/>
      <w:pgMar w:top="1418" w:right="567" w:bottom="680"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la Morris" w:date="2025-06-06T15:49:00Z" w:initials="CM">
    <w:p w14:paraId="792EB5FF" w14:textId="77777777" w:rsidR="0017334E" w:rsidRDefault="0017334E" w:rsidP="0017334E">
      <w:pPr>
        <w:pStyle w:val="CommentText"/>
      </w:pPr>
      <w:r>
        <w:rPr>
          <w:rStyle w:val="CommentReference"/>
        </w:rPr>
        <w:annotationRef/>
      </w:r>
      <w:r>
        <w:t>This corresponds to Study Skills&gt; ‘Learning from lectures’ on MyKent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2EB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88FD73" w16cex:dateUtc="2025-06-06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2EB5FF" w16cid:durableId="0F88F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742A" w14:textId="77777777" w:rsidR="00BE0893" w:rsidRDefault="00BE0893">
      <w:r>
        <w:separator/>
      </w:r>
    </w:p>
  </w:endnote>
  <w:endnote w:type="continuationSeparator" w:id="0">
    <w:p w14:paraId="71A452F6" w14:textId="77777777" w:rsidR="00BE0893" w:rsidRDefault="00BE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Mang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C3C5" w14:textId="77777777" w:rsidR="00BE0893" w:rsidRDefault="00BE0893">
      <w:r>
        <w:separator/>
      </w:r>
    </w:p>
  </w:footnote>
  <w:footnote w:type="continuationSeparator" w:id="0">
    <w:p w14:paraId="06EBD5CF" w14:textId="77777777" w:rsidR="00BE0893" w:rsidRDefault="00BE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990E" w14:textId="7FB9768E" w:rsidR="00BC19B5" w:rsidRDefault="00BC19B5">
    <w:pPr>
      <w:pStyle w:val="Header"/>
    </w:pPr>
    <w:r>
      <w:rPr>
        <w:rFonts w:ascii="Arial" w:hAnsi="Arial" w:cs="Arial"/>
        <w:b/>
        <w:noProof/>
        <w:sz w:val="40"/>
        <w:szCs w:val="40"/>
      </w:rPr>
      <w:drawing>
        <wp:anchor distT="0" distB="0" distL="114300" distR="114300" simplePos="0" relativeHeight="251659264" behindDoc="0" locked="0" layoutInCell="1" allowOverlap="1" wp14:anchorId="09061336" wp14:editId="4A7EA399">
          <wp:simplePos x="0" y="0"/>
          <wp:positionH relativeFrom="margin">
            <wp:posOffset>-47625</wp:posOffset>
          </wp:positionH>
          <wp:positionV relativeFrom="paragraph">
            <wp:posOffset>-200660</wp:posOffset>
          </wp:positionV>
          <wp:extent cx="2287890" cy="864000"/>
          <wp:effectExtent l="0" t="0" r="0" b="0"/>
          <wp:wrapNone/>
          <wp:docPr id="1985676098"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6098" name="Picture 1"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890" cy="864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2717"/>
    <w:multiLevelType w:val="hybridMultilevel"/>
    <w:tmpl w:val="ADB4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205F2"/>
    <w:multiLevelType w:val="hybridMultilevel"/>
    <w:tmpl w:val="1B04B938"/>
    <w:lvl w:ilvl="0" w:tplc="E45671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FE4FB3"/>
    <w:multiLevelType w:val="hybridMultilevel"/>
    <w:tmpl w:val="909C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63A90"/>
    <w:multiLevelType w:val="hybridMultilevel"/>
    <w:tmpl w:val="EA92845C"/>
    <w:lvl w:ilvl="0" w:tplc="434644CA">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31574B"/>
    <w:multiLevelType w:val="hybridMultilevel"/>
    <w:tmpl w:val="66FC631A"/>
    <w:lvl w:ilvl="0" w:tplc="AF3056F6">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FC46F4"/>
    <w:multiLevelType w:val="hybridMultilevel"/>
    <w:tmpl w:val="911A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D1A53"/>
    <w:multiLevelType w:val="hybridMultilevel"/>
    <w:tmpl w:val="2B1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55B73"/>
    <w:multiLevelType w:val="hybridMultilevel"/>
    <w:tmpl w:val="0404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C285F"/>
    <w:multiLevelType w:val="hybridMultilevel"/>
    <w:tmpl w:val="FC18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83A71"/>
    <w:multiLevelType w:val="hybridMultilevel"/>
    <w:tmpl w:val="6B8065EE"/>
    <w:lvl w:ilvl="0" w:tplc="AF3056F6">
      <w:start w:val="1"/>
      <w:numFmt w:val="decimal"/>
      <w:lvlText w:val="%1."/>
      <w:lvlJc w:val="left"/>
      <w:pPr>
        <w:ind w:left="363" w:hanging="360"/>
      </w:pPr>
      <w:rPr>
        <w:rFonts w:hint="default"/>
        <w:b/>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7818748B"/>
    <w:multiLevelType w:val="hybridMultilevel"/>
    <w:tmpl w:val="79DEC136"/>
    <w:lvl w:ilvl="0" w:tplc="E63E6562">
      <w:start w:val="1"/>
      <w:numFmt w:val="bullet"/>
      <w:lvlText w:val=""/>
      <w:lvlJc w:val="left"/>
      <w:pPr>
        <w:tabs>
          <w:tab w:val="num" w:pos="720"/>
        </w:tabs>
        <w:ind w:left="720" w:hanging="360"/>
      </w:pPr>
      <w:rPr>
        <w:rFonts w:ascii="Wingdings" w:hAnsi="Wingdings" w:hint="default"/>
      </w:rPr>
    </w:lvl>
    <w:lvl w:ilvl="1" w:tplc="D5EE8F42" w:tentative="1">
      <w:start w:val="1"/>
      <w:numFmt w:val="bullet"/>
      <w:lvlText w:val=""/>
      <w:lvlJc w:val="left"/>
      <w:pPr>
        <w:tabs>
          <w:tab w:val="num" w:pos="1440"/>
        </w:tabs>
        <w:ind w:left="1440" w:hanging="360"/>
      </w:pPr>
      <w:rPr>
        <w:rFonts w:ascii="Wingdings" w:hAnsi="Wingdings" w:hint="default"/>
      </w:rPr>
    </w:lvl>
    <w:lvl w:ilvl="2" w:tplc="50F67E98" w:tentative="1">
      <w:start w:val="1"/>
      <w:numFmt w:val="bullet"/>
      <w:lvlText w:val=""/>
      <w:lvlJc w:val="left"/>
      <w:pPr>
        <w:tabs>
          <w:tab w:val="num" w:pos="2160"/>
        </w:tabs>
        <w:ind w:left="2160" w:hanging="360"/>
      </w:pPr>
      <w:rPr>
        <w:rFonts w:ascii="Wingdings" w:hAnsi="Wingdings" w:hint="default"/>
      </w:rPr>
    </w:lvl>
    <w:lvl w:ilvl="3" w:tplc="2DEC2C8A" w:tentative="1">
      <w:start w:val="1"/>
      <w:numFmt w:val="bullet"/>
      <w:lvlText w:val=""/>
      <w:lvlJc w:val="left"/>
      <w:pPr>
        <w:tabs>
          <w:tab w:val="num" w:pos="2880"/>
        </w:tabs>
        <w:ind w:left="2880" w:hanging="360"/>
      </w:pPr>
      <w:rPr>
        <w:rFonts w:ascii="Wingdings" w:hAnsi="Wingdings" w:hint="default"/>
      </w:rPr>
    </w:lvl>
    <w:lvl w:ilvl="4" w:tplc="17C0A180" w:tentative="1">
      <w:start w:val="1"/>
      <w:numFmt w:val="bullet"/>
      <w:lvlText w:val=""/>
      <w:lvlJc w:val="left"/>
      <w:pPr>
        <w:tabs>
          <w:tab w:val="num" w:pos="3600"/>
        </w:tabs>
        <w:ind w:left="3600" w:hanging="360"/>
      </w:pPr>
      <w:rPr>
        <w:rFonts w:ascii="Wingdings" w:hAnsi="Wingdings" w:hint="default"/>
      </w:rPr>
    </w:lvl>
    <w:lvl w:ilvl="5" w:tplc="5580A522" w:tentative="1">
      <w:start w:val="1"/>
      <w:numFmt w:val="bullet"/>
      <w:lvlText w:val=""/>
      <w:lvlJc w:val="left"/>
      <w:pPr>
        <w:tabs>
          <w:tab w:val="num" w:pos="4320"/>
        </w:tabs>
        <w:ind w:left="4320" w:hanging="360"/>
      </w:pPr>
      <w:rPr>
        <w:rFonts w:ascii="Wingdings" w:hAnsi="Wingdings" w:hint="default"/>
      </w:rPr>
    </w:lvl>
    <w:lvl w:ilvl="6" w:tplc="B824D712" w:tentative="1">
      <w:start w:val="1"/>
      <w:numFmt w:val="bullet"/>
      <w:lvlText w:val=""/>
      <w:lvlJc w:val="left"/>
      <w:pPr>
        <w:tabs>
          <w:tab w:val="num" w:pos="5040"/>
        </w:tabs>
        <w:ind w:left="5040" w:hanging="360"/>
      </w:pPr>
      <w:rPr>
        <w:rFonts w:ascii="Wingdings" w:hAnsi="Wingdings" w:hint="default"/>
      </w:rPr>
    </w:lvl>
    <w:lvl w:ilvl="7" w:tplc="5EF081EC" w:tentative="1">
      <w:start w:val="1"/>
      <w:numFmt w:val="bullet"/>
      <w:lvlText w:val=""/>
      <w:lvlJc w:val="left"/>
      <w:pPr>
        <w:tabs>
          <w:tab w:val="num" w:pos="5760"/>
        </w:tabs>
        <w:ind w:left="5760" w:hanging="360"/>
      </w:pPr>
      <w:rPr>
        <w:rFonts w:ascii="Wingdings" w:hAnsi="Wingdings" w:hint="default"/>
      </w:rPr>
    </w:lvl>
    <w:lvl w:ilvl="8" w:tplc="D714A4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174C8"/>
    <w:multiLevelType w:val="hybridMultilevel"/>
    <w:tmpl w:val="E856C694"/>
    <w:lvl w:ilvl="0" w:tplc="08090001">
      <w:start w:val="1"/>
      <w:numFmt w:val="bullet"/>
      <w:lvlText w:val=""/>
      <w:lvlJc w:val="left"/>
      <w:pPr>
        <w:tabs>
          <w:tab w:val="num" w:pos="6"/>
        </w:tabs>
        <w:ind w:left="6" w:hanging="360"/>
      </w:pPr>
      <w:rPr>
        <w:rFonts w:ascii="Symbol" w:hAnsi="Symbol" w:hint="default"/>
      </w:rPr>
    </w:lvl>
    <w:lvl w:ilvl="1" w:tplc="D5EE8F42" w:tentative="1">
      <w:start w:val="1"/>
      <w:numFmt w:val="bullet"/>
      <w:lvlText w:val=""/>
      <w:lvlJc w:val="left"/>
      <w:pPr>
        <w:tabs>
          <w:tab w:val="num" w:pos="726"/>
        </w:tabs>
        <w:ind w:left="726" w:hanging="360"/>
      </w:pPr>
      <w:rPr>
        <w:rFonts w:ascii="Wingdings" w:hAnsi="Wingdings" w:hint="default"/>
      </w:rPr>
    </w:lvl>
    <w:lvl w:ilvl="2" w:tplc="50F67E98" w:tentative="1">
      <w:start w:val="1"/>
      <w:numFmt w:val="bullet"/>
      <w:lvlText w:val=""/>
      <w:lvlJc w:val="left"/>
      <w:pPr>
        <w:tabs>
          <w:tab w:val="num" w:pos="1446"/>
        </w:tabs>
        <w:ind w:left="1446" w:hanging="360"/>
      </w:pPr>
      <w:rPr>
        <w:rFonts w:ascii="Wingdings" w:hAnsi="Wingdings" w:hint="default"/>
      </w:rPr>
    </w:lvl>
    <w:lvl w:ilvl="3" w:tplc="2DEC2C8A" w:tentative="1">
      <w:start w:val="1"/>
      <w:numFmt w:val="bullet"/>
      <w:lvlText w:val=""/>
      <w:lvlJc w:val="left"/>
      <w:pPr>
        <w:tabs>
          <w:tab w:val="num" w:pos="2166"/>
        </w:tabs>
        <w:ind w:left="2166" w:hanging="360"/>
      </w:pPr>
      <w:rPr>
        <w:rFonts w:ascii="Wingdings" w:hAnsi="Wingdings" w:hint="default"/>
      </w:rPr>
    </w:lvl>
    <w:lvl w:ilvl="4" w:tplc="17C0A180" w:tentative="1">
      <w:start w:val="1"/>
      <w:numFmt w:val="bullet"/>
      <w:lvlText w:val=""/>
      <w:lvlJc w:val="left"/>
      <w:pPr>
        <w:tabs>
          <w:tab w:val="num" w:pos="2886"/>
        </w:tabs>
        <w:ind w:left="2886" w:hanging="360"/>
      </w:pPr>
      <w:rPr>
        <w:rFonts w:ascii="Wingdings" w:hAnsi="Wingdings" w:hint="default"/>
      </w:rPr>
    </w:lvl>
    <w:lvl w:ilvl="5" w:tplc="5580A522" w:tentative="1">
      <w:start w:val="1"/>
      <w:numFmt w:val="bullet"/>
      <w:lvlText w:val=""/>
      <w:lvlJc w:val="left"/>
      <w:pPr>
        <w:tabs>
          <w:tab w:val="num" w:pos="3606"/>
        </w:tabs>
        <w:ind w:left="3606" w:hanging="360"/>
      </w:pPr>
      <w:rPr>
        <w:rFonts w:ascii="Wingdings" w:hAnsi="Wingdings" w:hint="default"/>
      </w:rPr>
    </w:lvl>
    <w:lvl w:ilvl="6" w:tplc="B824D712" w:tentative="1">
      <w:start w:val="1"/>
      <w:numFmt w:val="bullet"/>
      <w:lvlText w:val=""/>
      <w:lvlJc w:val="left"/>
      <w:pPr>
        <w:tabs>
          <w:tab w:val="num" w:pos="4326"/>
        </w:tabs>
        <w:ind w:left="4326" w:hanging="360"/>
      </w:pPr>
      <w:rPr>
        <w:rFonts w:ascii="Wingdings" w:hAnsi="Wingdings" w:hint="default"/>
      </w:rPr>
    </w:lvl>
    <w:lvl w:ilvl="7" w:tplc="5EF081EC" w:tentative="1">
      <w:start w:val="1"/>
      <w:numFmt w:val="bullet"/>
      <w:lvlText w:val=""/>
      <w:lvlJc w:val="left"/>
      <w:pPr>
        <w:tabs>
          <w:tab w:val="num" w:pos="5046"/>
        </w:tabs>
        <w:ind w:left="5046" w:hanging="360"/>
      </w:pPr>
      <w:rPr>
        <w:rFonts w:ascii="Wingdings" w:hAnsi="Wingdings" w:hint="default"/>
      </w:rPr>
    </w:lvl>
    <w:lvl w:ilvl="8" w:tplc="D714A480" w:tentative="1">
      <w:start w:val="1"/>
      <w:numFmt w:val="bullet"/>
      <w:lvlText w:val=""/>
      <w:lvlJc w:val="left"/>
      <w:pPr>
        <w:tabs>
          <w:tab w:val="num" w:pos="5766"/>
        </w:tabs>
        <w:ind w:left="5766" w:hanging="360"/>
      </w:pPr>
      <w:rPr>
        <w:rFonts w:ascii="Wingdings" w:hAnsi="Wingdings" w:hint="default"/>
      </w:rPr>
    </w:lvl>
  </w:abstractNum>
  <w:num w:numId="1" w16cid:durableId="805897327">
    <w:abstractNumId w:val="0"/>
  </w:num>
  <w:num w:numId="2" w16cid:durableId="163321159">
    <w:abstractNumId w:val="2"/>
  </w:num>
  <w:num w:numId="3" w16cid:durableId="825971480">
    <w:abstractNumId w:val="10"/>
  </w:num>
  <w:num w:numId="4" w16cid:durableId="22872736">
    <w:abstractNumId w:val="11"/>
  </w:num>
  <w:num w:numId="5" w16cid:durableId="1535456826">
    <w:abstractNumId w:val="6"/>
  </w:num>
  <w:num w:numId="6" w16cid:durableId="1369066071">
    <w:abstractNumId w:val="5"/>
  </w:num>
  <w:num w:numId="7" w16cid:durableId="702636812">
    <w:abstractNumId w:val="7"/>
  </w:num>
  <w:num w:numId="8" w16cid:durableId="1862888215">
    <w:abstractNumId w:val="8"/>
  </w:num>
  <w:num w:numId="9" w16cid:durableId="1233387705">
    <w:abstractNumId w:val="3"/>
  </w:num>
  <w:num w:numId="10" w16cid:durableId="604263282">
    <w:abstractNumId w:val="4"/>
  </w:num>
  <w:num w:numId="11" w16cid:durableId="1815834759">
    <w:abstractNumId w:val="9"/>
  </w:num>
  <w:num w:numId="12" w16cid:durableId="79278927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a Morris">
    <w15:presenceInfo w15:providerId="AD" w15:userId="S::cm431@kent.ac.uk::288f2a00-4f4c-4155-8653-a41563a4a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A2"/>
    <w:rsid w:val="00022A45"/>
    <w:rsid w:val="0002390C"/>
    <w:rsid w:val="000352F2"/>
    <w:rsid w:val="00085E88"/>
    <w:rsid w:val="000A4CE7"/>
    <w:rsid w:val="000B5AD8"/>
    <w:rsid w:val="000B6A41"/>
    <w:rsid w:val="000C3CCE"/>
    <w:rsid w:val="000C5944"/>
    <w:rsid w:val="000D18E4"/>
    <w:rsid w:val="000E54AE"/>
    <w:rsid w:val="000F79B1"/>
    <w:rsid w:val="0010777B"/>
    <w:rsid w:val="001264B6"/>
    <w:rsid w:val="00155BB8"/>
    <w:rsid w:val="0017334E"/>
    <w:rsid w:val="00194169"/>
    <w:rsid w:val="001D1231"/>
    <w:rsid w:val="0020143E"/>
    <w:rsid w:val="00206931"/>
    <w:rsid w:val="002167DD"/>
    <w:rsid w:val="0022066D"/>
    <w:rsid w:val="0022144D"/>
    <w:rsid w:val="00240639"/>
    <w:rsid w:val="002436B9"/>
    <w:rsid w:val="00251C7E"/>
    <w:rsid w:val="00263E96"/>
    <w:rsid w:val="00267ACA"/>
    <w:rsid w:val="00277EEC"/>
    <w:rsid w:val="00295F77"/>
    <w:rsid w:val="002A1C61"/>
    <w:rsid w:val="002B1493"/>
    <w:rsid w:val="002D6EBD"/>
    <w:rsid w:val="002E0853"/>
    <w:rsid w:val="00304FC1"/>
    <w:rsid w:val="00334271"/>
    <w:rsid w:val="00340069"/>
    <w:rsid w:val="00350CA8"/>
    <w:rsid w:val="00370BA3"/>
    <w:rsid w:val="003716B8"/>
    <w:rsid w:val="003A23A6"/>
    <w:rsid w:val="003D0710"/>
    <w:rsid w:val="003E31D0"/>
    <w:rsid w:val="003E3D60"/>
    <w:rsid w:val="003F2176"/>
    <w:rsid w:val="004002EC"/>
    <w:rsid w:val="004053C6"/>
    <w:rsid w:val="00432C6D"/>
    <w:rsid w:val="0044579D"/>
    <w:rsid w:val="00481FA0"/>
    <w:rsid w:val="00492D51"/>
    <w:rsid w:val="004B4A97"/>
    <w:rsid w:val="004C149C"/>
    <w:rsid w:val="004C2718"/>
    <w:rsid w:val="004C3738"/>
    <w:rsid w:val="004F4547"/>
    <w:rsid w:val="0052056C"/>
    <w:rsid w:val="00543C6E"/>
    <w:rsid w:val="00554D8F"/>
    <w:rsid w:val="00560D15"/>
    <w:rsid w:val="0057507E"/>
    <w:rsid w:val="005830E8"/>
    <w:rsid w:val="005B03AF"/>
    <w:rsid w:val="005B5753"/>
    <w:rsid w:val="005D56F7"/>
    <w:rsid w:val="005E2BD1"/>
    <w:rsid w:val="005E46F2"/>
    <w:rsid w:val="005E50AE"/>
    <w:rsid w:val="00600314"/>
    <w:rsid w:val="006040D0"/>
    <w:rsid w:val="006178B2"/>
    <w:rsid w:val="0063495A"/>
    <w:rsid w:val="00635D1B"/>
    <w:rsid w:val="00640832"/>
    <w:rsid w:val="00650F46"/>
    <w:rsid w:val="00652FF8"/>
    <w:rsid w:val="0067230B"/>
    <w:rsid w:val="00682FDF"/>
    <w:rsid w:val="006B5529"/>
    <w:rsid w:val="006B6D6E"/>
    <w:rsid w:val="006E2431"/>
    <w:rsid w:val="006E6BBE"/>
    <w:rsid w:val="006F229D"/>
    <w:rsid w:val="00702230"/>
    <w:rsid w:val="0073189B"/>
    <w:rsid w:val="00732F22"/>
    <w:rsid w:val="00747F75"/>
    <w:rsid w:val="00750101"/>
    <w:rsid w:val="00786D93"/>
    <w:rsid w:val="007A0579"/>
    <w:rsid w:val="007B52E0"/>
    <w:rsid w:val="007B7517"/>
    <w:rsid w:val="007D4F97"/>
    <w:rsid w:val="007D55A4"/>
    <w:rsid w:val="007D6450"/>
    <w:rsid w:val="007F3E22"/>
    <w:rsid w:val="007F6216"/>
    <w:rsid w:val="00834C76"/>
    <w:rsid w:val="008555EE"/>
    <w:rsid w:val="00873699"/>
    <w:rsid w:val="0087707E"/>
    <w:rsid w:val="00885197"/>
    <w:rsid w:val="008B03A0"/>
    <w:rsid w:val="008C6DB4"/>
    <w:rsid w:val="008C78CD"/>
    <w:rsid w:val="008E0579"/>
    <w:rsid w:val="008E1EA8"/>
    <w:rsid w:val="008E7893"/>
    <w:rsid w:val="009127C8"/>
    <w:rsid w:val="009202F1"/>
    <w:rsid w:val="0093018C"/>
    <w:rsid w:val="00930EC1"/>
    <w:rsid w:val="00950134"/>
    <w:rsid w:val="00955B34"/>
    <w:rsid w:val="00961845"/>
    <w:rsid w:val="009733A6"/>
    <w:rsid w:val="00973930"/>
    <w:rsid w:val="009837C9"/>
    <w:rsid w:val="009C691E"/>
    <w:rsid w:val="009D420D"/>
    <w:rsid w:val="009E0205"/>
    <w:rsid w:val="00A41307"/>
    <w:rsid w:val="00A45705"/>
    <w:rsid w:val="00A63A7F"/>
    <w:rsid w:val="00A6503F"/>
    <w:rsid w:val="00A65FE8"/>
    <w:rsid w:val="00A71209"/>
    <w:rsid w:val="00A808B6"/>
    <w:rsid w:val="00A82F47"/>
    <w:rsid w:val="00A90443"/>
    <w:rsid w:val="00A94977"/>
    <w:rsid w:val="00AA688A"/>
    <w:rsid w:val="00AB2830"/>
    <w:rsid w:val="00AB660E"/>
    <w:rsid w:val="00AD393B"/>
    <w:rsid w:val="00AD6F37"/>
    <w:rsid w:val="00AE2EEB"/>
    <w:rsid w:val="00AE50F8"/>
    <w:rsid w:val="00B01AD1"/>
    <w:rsid w:val="00B144FB"/>
    <w:rsid w:val="00B15502"/>
    <w:rsid w:val="00B2009D"/>
    <w:rsid w:val="00B3615E"/>
    <w:rsid w:val="00B405FF"/>
    <w:rsid w:val="00B41CFA"/>
    <w:rsid w:val="00B52151"/>
    <w:rsid w:val="00B534A4"/>
    <w:rsid w:val="00B562B9"/>
    <w:rsid w:val="00B72512"/>
    <w:rsid w:val="00B91FCA"/>
    <w:rsid w:val="00B94CEE"/>
    <w:rsid w:val="00BB18CA"/>
    <w:rsid w:val="00BB1D34"/>
    <w:rsid w:val="00BC19B5"/>
    <w:rsid w:val="00BD6AC4"/>
    <w:rsid w:val="00BE0893"/>
    <w:rsid w:val="00BE0DFF"/>
    <w:rsid w:val="00BE7C94"/>
    <w:rsid w:val="00BF617D"/>
    <w:rsid w:val="00C130A5"/>
    <w:rsid w:val="00C938D4"/>
    <w:rsid w:val="00C94836"/>
    <w:rsid w:val="00C95398"/>
    <w:rsid w:val="00CA6F3A"/>
    <w:rsid w:val="00CB0B02"/>
    <w:rsid w:val="00CD56A9"/>
    <w:rsid w:val="00CE367D"/>
    <w:rsid w:val="00CF3B6A"/>
    <w:rsid w:val="00CF4864"/>
    <w:rsid w:val="00D23815"/>
    <w:rsid w:val="00D41271"/>
    <w:rsid w:val="00D4269D"/>
    <w:rsid w:val="00D45446"/>
    <w:rsid w:val="00D478A2"/>
    <w:rsid w:val="00D73967"/>
    <w:rsid w:val="00D80797"/>
    <w:rsid w:val="00DA134F"/>
    <w:rsid w:val="00DB2820"/>
    <w:rsid w:val="00DC4F02"/>
    <w:rsid w:val="00DD62AE"/>
    <w:rsid w:val="00E02E97"/>
    <w:rsid w:val="00E17170"/>
    <w:rsid w:val="00E35250"/>
    <w:rsid w:val="00E4737D"/>
    <w:rsid w:val="00E608A8"/>
    <w:rsid w:val="00E61070"/>
    <w:rsid w:val="00E7319D"/>
    <w:rsid w:val="00E94FF4"/>
    <w:rsid w:val="00EB06DF"/>
    <w:rsid w:val="00EB359F"/>
    <w:rsid w:val="00EB58CF"/>
    <w:rsid w:val="00EC4856"/>
    <w:rsid w:val="00EC6D68"/>
    <w:rsid w:val="00EF7357"/>
    <w:rsid w:val="00F02C10"/>
    <w:rsid w:val="00F16205"/>
    <w:rsid w:val="00F17A76"/>
    <w:rsid w:val="00F25282"/>
    <w:rsid w:val="00F25CB2"/>
    <w:rsid w:val="00F27F11"/>
    <w:rsid w:val="00F439D4"/>
    <w:rsid w:val="00F57B13"/>
    <w:rsid w:val="00F61823"/>
    <w:rsid w:val="00F7289D"/>
    <w:rsid w:val="00F96835"/>
    <w:rsid w:val="00FB4768"/>
    <w:rsid w:val="00FD3942"/>
    <w:rsid w:val="00FE3DE4"/>
    <w:rsid w:val="00FE44D9"/>
    <w:rsid w:val="00FF6B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2D4682"/>
  <w15:docId w15:val="{F2330124-971A-4A87-A57F-4036D0F8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718"/>
    <w:rPr>
      <w:sz w:val="24"/>
      <w:szCs w:val="24"/>
    </w:rPr>
  </w:style>
  <w:style w:type="paragraph" w:styleId="Heading1">
    <w:name w:val="heading 1"/>
    <w:basedOn w:val="Normal"/>
    <w:next w:val="Normal"/>
    <w:qFormat/>
    <w:rsid w:val="00D478A2"/>
    <w:pPr>
      <w:keepNext/>
      <w:outlineLvl w:val="0"/>
    </w:pPr>
    <w:rPr>
      <w:rFonts w:ascii="Arial" w:eastAsia="Times New Roman" w:hAnsi="Arial"/>
      <w:b/>
      <w:sz w:val="36"/>
      <w:szCs w:val="20"/>
      <w:lang w:val="en-US"/>
    </w:rPr>
  </w:style>
  <w:style w:type="paragraph" w:styleId="Heading2">
    <w:name w:val="heading 2"/>
    <w:basedOn w:val="Normal"/>
    <w:next w:val="Normal"/>
    <w:qFormat/>
    <w:rsid w:val="00D478A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406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478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A2"/>
    <w:pPr>
      <w:tabs>
        <w:tab w:val="center" w:pos="4153"/>
        <w:tab w:val="right" w:pos="8306"/>
      </w:tabs>
    </w:pPr>
    <w:rPr>
      <w:rFonts w:ascii="Plantin" w:eastAsia="Times New Roman" w:hAnsi="Plantin"/>
      <w:sz w:val="16"/>
      <w:szCs w:val="20"/>
    </w:rPr>
  </w:style>
  <w:style w:type="table" w:styleId="TableGrid">
    <w:name w:val="Table Grid"/>
    <w:basedOn w:val="TableNormal"/>
    <w:rsid w:val="00D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478A2"/>
    <w:pPr>
      <w:spacing w:line="240" w:lineRule="exact"/>
    </w:pPr>
    <w:rPr>
      <w:rFonts w:ascii="Plantin" w:eastAsia="Times New Roman" w:hAnsi="Plantin"/>
      <w:sz w:val="18"/>
      <w:szCs w:val="20"/>
      <w:lang w:val="en-US"/>
    </w:rPr>
  </w:style>
  <w:style w:type="paragraph" w:styleId="BodyText">
    <w:name w:val="Body Text"/>
    <w:basedOn w:val="Normal"/>
    <w:link w:val="BodyTextChar"/>
    <w:rsid w:val="00D478A2"/>
    <w:pPr>
      <w:spacing w:after="120"/>
    </w:pPr>
    <w:rPr>
      <w:rFonts w:ascii="Plantin" w:eastAsia="Times New Roman" w:hAnsi="Plantin"/>
      <w:szCs w:val="20"/>
    </w:rPr>
  </w:style>
  <w:style w:type="character" w:styleId="Hyperlink">
    <w:name w:val="Hyperlink"/>
    <w:basedOn w:val="DefaultParagraphFont"/>
    <w:rsid w:val="00D478A2"/>
    <w:rPr>
      <w:color w:val="0000FF"/>
      <w:u w:val="single"/>
    </w:rPr>
  </w:style>
  <w:style w:type="character" w:customStyle="1" w:styleId="BodyTextChar">
    <w:name w:val="Body Text Char"/>
    <w:basedOn w:val="DefaultParagraphFont"/>
    <w:link w:val="BodyText"/>
    <w:rsid w:val="00D478A2"/>
    <w:rPr>
      <w:rFonts w:ascii="Plantin" w:hAnsi="Plantin"/>
      <w:sz w:val="24"/>
      <w:lang w:val="en-GB" w:eastAsia="zh-CN" w:bidi="ar-SA"/>
    </w:rPr>
  </w:style>
  <w:style w:type="paragraph" w:styleId="Footer">
    <w:name w:val="footer"/>
    <w:basedOn w:val="Normal"/>
    <w:rsid w:val="009733A6"/>
    <w:pPr>
      <w:tabs>
        <w:tab w:val="center" w:pos="4153"/>
        <w:tab w:val="right" w:pos="8306"/>
      </w:tabs>
    </w:pPr>
  </w:style>
  <w:style w:type="paragraph" w:styleId="BalloonText">
    <w:name w:val="Balloon Text"/>
    <w:basedOn w:val="Normal"/>
    <w:semiHidden/>
    <w:rsid w:val="004B4A97"/>
    <w:rPr>
      <w:rFonts w:ascii="Tahoma" w:hAnsi="Tahoma" w:cs="Tahoma"/>
      <w:sz w:val="16"/>
      <w:szCs w:val="16"/>
    </w:rPr>
  </w:style>
  <w:style w:type="character" w:customStyle="1" w:styleId="HeaderChar">
    <w:name w:val="Header Char"/>
    <w:basedOn w:val="DefaultParagraphFont"/>
    <w:link w:val="Header"/>
    <w:rsid w:val="003A23A6"/>
    <w:rPr>
      <w:rFonts w:ascii="Plantin" w:eastAsia="Times New Roman" w:hAnsi="Plantin"/>
      <w:sz w:val="16"/>
    </w:rPr>
  </w:style>
  <w:style w:type="paragraph" w:styleId="ListParagraph">
    <w:name w:val="List Paragraph"/>
    <w:basedOn w:val="Normal"/>
    <w:uiPriority w:val="34"/>
    <w:qFormat/>
    <w:rsid w:val="000A4CE7"/>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240639"/>
    <w:rPr>
      <w:rFonts w:asciiTheme="majorHAnsi" w:eastAsiaTheme="majorEastAsia" w:hAnsiTheme="majorHAnsi" w:cstheme="majorBidi"/>
      <w:b/>
      <w:bCs/>
      <w:color w:val="4F81BD" w:themeColor="accent1"/>
      <w:sz w:val="24"/>
      <w:szCs w:val="24"/>
    </w:rPr>
  </w:style>
  <w:style w:type="paragraph" w:styleId="NormalWeb">
    <w:name w:val="Normal (Web)"/>
    <w:basedOn w:val="Normal"/>
    <w:rsid w:val="00240639"/>
    <w:pPr>
      <w:spacing w:before="100" w:beforeAutospacing="1" w:after="100" w:afterAutospacing="1"/>
    </w:pPr>
  </w:style>
  <w:style w:type="character" w:customStyle="1" w:styleId="BodyText2Char">
    <w:name w:val="Body Text 2 Char"/>
    <w:basedOn w:val="DefaultParagraphFont"/>
    <w:link w:val="BodyText2"/>
    <w:rsid w:val="00873699"/>
    <w:rPr>
      <w:rFonts w:ascii="Plantin" w:eastAsia="Times New Roman" w:hAnsi="Plantin"/>
      <w:sz w:val="18"/>
      <w:lang w:val="en-US"/>
    </w:rPr>
  </w:style>
  <w:style w:type="character" w:customStyle="1" w:styleId="ptbrand3">
    <w:name w:val="ptbrand3"/>
    <w:basedOn w:val="DefaultParagraphFont"/>
    <w:rsid w:val="000352F2"/>
  </w:style>
  <w:style w:type="paragraph" w:customStyle="1" w:styleId="NoSpacing1">
    <w:name w:val="No Spacing1"/>
    <w:next w:val="NoSpacing"/>
    <w:uiPriority w:val="1"/>
    <w:qFormat/>
    <w:rsid w:val="00A45705"/>
    <w:rPr>
      <w:rFonts w:ascii="Aptos" w:eastAsia="DengXian" w:hAnsi="Aptos"/>
      <w:kern w:val="2"/>
      <w:sz w:val="24"/>
      <w:szCs w:val="24"/>
      <w14:ligatures w14:val="standardContextual"/>
    </w:rPr>
  </w:style>
  <w:style w:type="paragraph" w:styleId="NoSpacing">
    <w:name w:val="No Spacing"/>
    <w:uiPriority w:val="1"/>
    <w:qFormat/>
    <w:rsid w:val="00A45705"/>
    <w:rPr>
      <w:sz w:val="24"/>
      <w:szCs w:val="24"/>
    </w:rPr>
  </w:style>
  <w:style w:type="character" w:styleId="CommentReference">
    <w:name w:val="annotation reference"/>
    <w:basedOn w:val="DefaultParagraphFont"/>
    <w:semiHidden/>
    <w:unhideWhenUsed/>
    <w:rsid w:val="0017334E"/>
    <w:rPr>
      <w:sz w:val="16"/>
      <w:szCs w:val="16"/>
    </w:rPr>
  </w:style>
  <w:style w:type="paragraph" w:styleId="CommentText">
    <w:name w:val="annotation text"/>
    <w:basedOn w:val="Normal"/>
    <w:link w:val="CommentTextChar"/>
    <w:unhideWhenUsed/>
    <w:rsid w:val="0017334E"/>
    <w:rPr>
      <w:sz w:val="20"/>
      <w:szCs w:val="20"/>
    </w:rPr>
  </w:style>
  <w:style w:type="character" w:customStyle="1" w:styleId="CommentTextChar">
    <w:name w:val="Comment Text Char"/>
    <w:basedOn w:val="DefaultParagraphFont"/>
    <w:link w:val="CommentText"/>
    <w:rsid w:val="0017334E"/>
  </w:style>
  <w:style w:type="paragraph" w:styleId="CommentSubject">
    <w:name w:val="annotation subject"/>
    <w:basedOn w:val="CommentText"/>
    <w:next w:val="CommentText"/>
    <w:link w:val="CommentSubjectChar"/>
    <w:semiHidden/>
    <w:unhideWhenUsed/>
    <w:rsid w:val="0017334E"/>
    <w:rPr>
      <w:b/>
      <w:bCs/>
    </w:rPr>
  </w:style>
  <w:style w:type="character" w:customStyle="1" w:styleId="CommentSubjectChar">
    <w:name w:val="Comment Subject Char"/>
    <w:basedOn w:val="CommentTextChar"/>
    <w:link w:val="CommentSubject"/>
    <w:semiHidden/>
    <w:rsid w:val="00173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058">
      <w:bodyDiv w:val="1"/>
      <w:marLeft w:val="0"/>
      <w:marRight w:val="0"/>
      <w:marTop w:val="0"/>
      <w:marBottom w:val="0"/>
      <w:divBdr>
        <w:top w:val="none" w:sz="0" w:space="0" w:color="auto"/>
        <w:left w:val="none" w:sz="0" w:space="0" w:color="auto"/>
        <w:bottom w:val="none" w:sz="0" w:space="0" w:color="auto"/>
        <w:right w:val="none" w:sz="0" w:space="0" w:color="auto"/>
      </w:divBdr>
      <w:divsChild>
        <w:div w:id="1917548074">
          <w:marLeft w:val="360"/>
          <w:marRight w:val="0"/>
          <w:marTop w:val="200"/>
          <w:marBottom w:val="0"/>
          <w:divBdr>
            <w:top w:val="none" w:sz="0" w:space="0" w:color="auto"/>
            <w:left w:val="none" w:sz="0" w:space="0" w:color="auto"/>
            <w:bottom w:val="none" w:sz="0" w:space="0" w:color="auto"/>
            <w:right w:val="none" w:sz="0" w:space="0" w:color="auto"/>
          </w:divBdr>
        </w:div>
        <w:div w:id="1564759238">
          <w:marLeft w:val="360"/>
          <w:marRight w:val="0"/>
          <w:marTop w:val="200"/>
          <w:marBottom w:val="0"/>
          <w:divBdr>
            <w:top w:val="none" w:sz="0" w:space="0" w:color="auto"/>
            <w:left w:val="none" w:sz="0" w:space="0" w:color="auto"/>
            <w:bottom w:val="none" w:sz="0" w:space="0" w:color="auto"/>
            <w:right w:val="none" w:sz="0" w:space="0" w:color="auto"/>
          </w:divBdr>
        </w:div>
        <w:div w:id="1451121426">
          <w:marLeft w:val="360"/>
          <w:marRight w:val="0"/>
          <w:marTop w:val="200"/>
          <w:marBottom w:val="0"/>
          <w:divBdr>
            <w:top w:val="none" w:sz="0" w:space="0" w:color="auto"/>
            <w:left w:val="none" w:sz="0" w:space="0" w:color="auto"/>
            <w:bottom w:val="none" w:sz="0" w:space="0" w:color="auto"/>
            <w:right w:val="none" w:sz="0" w:space="0" w:color="auto"/>
          </w:divBdr>
        </w:div>
        <w:div w:id="9024512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fa78e94e-d827-4537-90f1-bcdda56edf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DA8F-4210-4F1C-92A8-A967CC98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Kent</Company>
  <LinksUpToDate>false</LinksUpToDate>
  <CharactersWithSpaces>3474</CharactersWithSpaces>
  <SharedDoc>false</SharedDoc>
  <HLinks>
    <vt:vector size="6" baseType="variant">
      <vt:variant>
        <vt:i4>1769555</vt:i4>
      </vt:variant>
      <vt:variant>
        <vt:i4>0</vt:i4>
      </vt:variant>
      <vt:variant>
        <vt:i4>0</vt:i4>
      </vt:variant>
      <vt:variant>
        <vt:i4>5</vt:i4>
      </vt:variant>
      <vt:variant>
        <vt:lpwstr>http://www.kent.ac.uk/uelt/ai/students/index.html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ac333</dc:creator>
  <cp:keywords/>
  <dc:description/>
  <cp:lastModifiedBy>Matthew Killeen</cp:lastModifiedBy>
  <cp:revision>2</cp:revision>
  <cp:lastPrinted>2024-06-06T14:05:00Z</cp:lastPrinted>
  <dcterms:created xsi:type="dcterms:W3CDTF">2025-08-20T12:48:00Z</dcterms:created>
  <dcterms:modified xsi:type="dcterms:W3CDTF">2025-08-20T12:48:00Z</dcterms:modified>
</cp:coreProperties>
</file>