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5316" w14:textId="77777777" w:rsidR="00197DCE" w:rsidRPr="00197DCE" w:rsidRDefault="00197DCE" w:rsidP="00197DCE">
      <w:pPr>
        <w:jc w:val="center"/>
        <w:rPr>
          <w:b/>
          <w:bCs/>
        </w:rPr>
      </w:pPr>
      <w:r w:rsidRPr="00197DCE">
        <w:rPr>
          <w:b/>
          <w:bCs/>
        </w:rPr>
        <w:t>University of Kent</w:t>
      </w:r>
    </w:p>
    <w:p w14:paraId="10E04677" w14:textId="2B0E2C71" w:rsidR="00197DCE" w:rsidRPr="00197DCE" w:rsidRDefault="00197DCE" w:rsidP="00197DCE">
      <w:pPr>
        <w:jc w:val="center"/>
        <w:rPr>
          <w:b/>
          <w:bCs/>
        </w:rPr>
      </w:pPr>
      <w:r w:rsidRPr="00197DCE">
        <w:rPr>
          <w:b/>
          <w:bCs/>
        </w:rPr>
        <w:t>Guidance for people Reporting Staff Misconduct</w:t>
      </w:r>
    </w:p>
    <w:p w14:paraId="06FC040C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Introduction</w:t>
      </w:r>
    </w:p>
    <w:p w14:paraId="0D33F869" w14:textId="77777777" w:rsidR="00197DCE" w:rsidRPr="00197DCE" w:rsidRDefault="00197DCE" w:rsidP="00197DCE">
      <w:r w:rsidRPr="00197DCE">
        <w:t>The University of Kent is committed to providing a safe, respectful, and inclusive environment for all students and staff. If you experience or witness misconduct by a member of staff, you have the right to report it and access appropriate support.</w:t>
      </w:r>
    </w:p>
    <w:p w14:paraId="7015393A" w14:textId="77777777" w:rsidR="00197DCE" w:rsidRPr="00197DCE" w:rsidRDefault="00197DCE" w:rsidP="00197DCE">
      <w:r w:rsidRPr="00197DCE">
        <w:t>This guidance outlines the process for reporting misconduct by staff members, what to expect, and the support available to you throughout.</w:t>
      </w:r>
    </w:p>
    <w:p w14:paraId="79414B25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What Is Staff Misconduct?</w:t>
      </w:r>
    </w:p>
    <w:p w14:paraId="58ECCBFE" w14:textId="77777777" w:rsidR="00197DCE" w:rsidRPr="00197DCE" w:rsidRDefault="00197DCE" w:rsidP="00197DCE">
      <w:r w:rsidRPr="00197DCE">
        <w:t>Staff misconduct may include (but is not limited to):</w:t>
      </w:r>
    </w:p>
    <w:p w14:paraId="0F5AAB5D" w14:textId="77777777" w:rsidR="00197DCE" w:rsidRPr="00197DCE" w:rsidRDefault="00197DCE" w:rsidP="00197DCE">
      <w:r w:rsidRPr="00197DCE">
        <w:t>- Bullying or harassment</w:t>
      </w:r>
    </w:p>
    <w:p w14:paraId="246CCB54" w14:textId="77777777" w:rsidR="00197DCE" w:rsidRPr="00197DCE" w:rsidRDefault="00197DCE" w:rsidP="00197DCE">
      <w:r w:rsidRPr="00197DCE">
        <w:t>- Sexual misconduct or inappropriate behaviour</w:t>
      </w:r>
    </w:p>
    <w:p w14:paraId="7CC1265C" w14:textId="77777777" w:rsidR="00197DCE" w:rsidRPr="00197DCE" w:rsidRDefault="00197DCE" w:rsidP="00197DCE">
      <w:r w:rsidRPr="00197DCE">
        <w:t>- Discrimination (e.g. race, gender, disability, religion, sexual orientation)</w:t>
      </w:r>
    </w:p>
    <w:p w14:paraId="18E99741" w14:textId="77777777" w:rsidR="00197DCE" w:rsidRPr="00197DCE" w:rsidRDefault="00197DCE" w:rsidP="00197DCE">
      <w:r w:rsidRPr="00197DCE">
        <w:t>- Abuse of power or position</w:t>
      </w:r>
    </w:p>
    <w:p w14:paraId="545C4798" w14:textId="77777777" w:rsidR="00197DCE" w:rsidRPr="00197DCE" w:rsidRDefault="00197DCE" w:rsidP="00197DCE">
      <w:r w:rsidRPr="00197DCE">
        <w:t>- Unprofessional or unethical behaviour</w:t>
      </w:r>
    </w:p>
    <w:p w14:paraId="733367C9" w14:textId="77777777" w:rsidR="00197DCE" w:rsidRPr="00197DCE" w:rsidRDefault="00197DCE" w:rsidP="00197DCE">
      <w:r w:rsidRPr="00197DCE">
        <w:t>- Victimisation following a previous report or complaint</w:t>
      </w:r>
    </w:p>
    <w:p w14:paraId="1C7EE3F6" w14:textId="77777777" w:rsidR="00197DCE" w:rsidRPr="00197DCE" w:rsidRDefault="00197DCE" w:rsidP="00197DCE">
      <w:r w:rsidRPr="00197DCE">
        <w:t>If you’re unsure whether what happened qualifies as misconduct, you can speak confidentially to a Specialist Wellbeing Adviser or the Kent Students’ Union Advice Centre for guidance.</w:t>
      </w:r>
    </w:p>
    <w:p w14:paraId="4AFC1435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How to Report Staff Misconduct</w:t>
      </w:r>
    </w:p>
    <w:p w14:paraId="43A005CD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1. Informal Resolution (Optional)</w:t>
      </w:r>
    </w:p>
    <w:p w14:paraId="6D0B6D6D" w14:textId="77777777" w:rsidR="00197DCE" w:rsidRPr="00197DCE" w:rsidRDefault="00197DCE" w:rsidP="00197DCE">
      <w:r w:rsidRPr="00197DCE">
        <w:t>In some cases, informal resolution may be appropriate—such as when you feel safe and confident addressing the behaviour directly. This could involve:</w:t>
      </w:r>
    </w:p>
    <w:p w14:paraId="6A71D446" w14:textId="77777777" w:rsidR="00197DCE" w:rsidRPr="00197DCE" w:rsidRDefault="00197DCE" w:rsidP="00197DCE">
      <w:r w:rsidRPr="00197DCE">
        <w:t>- Speaking with the staff member about the impact of their behaviour</w:t>
      </w:r>
    </w:p>
    <w:p w14:paraId="2BE96E01" w14:textId="77777777" w:rsidR="00197DCE" w:rsidRPr="00197DCE" w:rsidRDefault="00197DCE" w:rsidP="00197DCE">
      <w:r w:rsidRPr="00197DCE">
        <w:t>- Requesting mediation (via HR or Student Services)</w:t>
      </w:r>
    </w:p>
    <w:p w14:paraId="3AAD8FB7" w14:textId="77777777" w:rsidR="00197DCE" w:rsidRPr="00197DCE" w:rsidRDefault="00197DCE" w:rsidP="00197DCE">
      <w:r w:rsidRPr="00197DCE">
        <w:t>Important: You are under no obligation to confront a staff member, especially if the behaviour has caused harm or distress.</w:t>
      </w:r>
    </w:p>
    <w:p w14:paraId="2F6F3EA4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2. Formal Reporting Route</w:t>
      </w:r>
    </w:p>
    <w:p w14:paraId="59C2E747" w14:textId="77777777" w:rsidR="00197DCE" w:rsidRPr="00197DCE" w:rsidRDefault="00197DCE" w:rsidP="00197DCE">
      <w:r w:rsidRPr="00197DCE">
        <w:t>If informal resolution is not appropriate or unsuccessful, you may submit a report via Report+Support or contact the Appeals, Conduct and Complaints Office.</w:t>
      </w:r>
    </w:p>
    <w:p w14:paraId="252F767F" w14:textId="77777777" w:rsidR="00197DCE" w:rsidRPr="00197DCE" w:rsidRDefault="00197DCE" w:rsidP="00197DCE"/>
    <w:p w14:paraId="28E1A89A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Step 2: Complaint Assessment</w:t>
      </w:r>
    </w:p>
    <w:p w14:paraId="740DD3D7" w14:textId="77777777" w:rsidR="00197DCE" w:rsidRPr="00197DCE" w:rsidRDefault="00197DCE" w:rsidP="00197DCE">
      <w:r w:rsidRPr="00197DCE">
        <w:t>- Student Support and Wellbeing or the Appeals, Conduct and Complaints Office will:</w:t>
      </w:r>
    </w:p>
    <w:p w14:paraId="5184CC46" w14:textId="77777777" w:rsidR="00197DCE" w:rsidRPr="00197DCE" w:rsidRDefault="00197DCE" w:rsidP="00197DCE">
      <w:r w:rsidRPr="00197DCE">
        <w:t>- Acknowledge receipt of your report</w:t>
      </w:r>
    </w:p>
    <w:p w14:paraId="6E9D8C4B" w14:textId="77777777" w:rsidR="00197DCE" w:rsidRPr="00197DCE" w:rsidRDefault="00197DCE" w:rsidP="00197DCE">
      <w:r w:rsidRPr="00197DCE">
        <w:t>- Assess, with the support of HR whether the matter falls under the Staff Conduct Ordinance (Ordinance 42)</w:t>
      </w:r>
    </w:p>
    <w:p w14:paraId="2D1C048B" w14:textId="77777777" w:rsidR="00197DCE" w:rsidRPr="00197DCE" w:rsidRDefault="00197DCE" w:rsidP="00197DCE">
      <w:r w:rsidRPr="00197DCE">
        <w:t>- Pass the report to the relevant Human Resources Team for formal investigation</w:t>
      </w:r>
    </w:p>
    <w:p w14:paraId="26E72688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Investigation Process</w:t>
      </w:r>
    </w:p>
    <w:p w14:paraId="0CBE07AD" w14:textId="77777777" w:rsidR="00197DCE" w:rsidRPr="00197DCE" w:rsidRDefault="00197DCE" w:rsidP="00197DCE">
      <w:r w:rsidRPr="00197DCE">
        <w:t>Once a report is accepted for formal investigation:</w:t>
      </w:r>
    </w:p>
    <w:p w14:paraId="3917A2A3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1. Appointing an Investigator</w:t>
      </w:r>
    </w:p>
    <w:p w14:paraId="5AC70D92" w14:textId="77777777" w:rsidR="00197DCE" w:rsidRPr="00197DCE" w:rsidRDefault="00197DCE" w:rsidP="00197DCE">
      <w:r w:rsidRPr="00197DCE">
        <w:t>An impartial Investigating Officer (usually from outside your School) will be appointed.</w:t>
      </w:r>
    </w:p>
    <w:p w14:paraId="0F834B4C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2. Evidence Gathering</w:t>
      </w:r>
    </w:p>
    <w:p w14:paraId="3AEC5C28" w14:textId="77777777" w:rsidR="00197DCE" w:rsidRPr="00197DCE" w:rsidRDefault="00197DCE" w:rsidP="00197DCE">
      <w:r w:rsidRPr="00197DCE">
        <w:t>The Investigating Officer may:</w:t>
      </w:r>
    </w:p>
    <w:p w14:paraId="18983131" w14:textId="77777777" w:rsidR="00197DCE" w:rsidRPr="00197DCE" w:rsidRDefault="00197DCE" w:rsidP="00197DCE">
      <w:r w:rsidRPr="00197DCE">
        <w:t>- Meet with you to gather details of the complaint</w:t>
      </w:r>
    </w:p>
    <w:p w14:paraId="21A3E34B" w14:textId="77777777" w:rsidR="00197DCE" w:rsidRPr="00197DCE" w:rsidRDefault="00197DCE" w:rsidP="00197DCE">
      <w:r w:rsidRPr="00197DCE">
        <w:t>- Collect written statements and relevant evidence</w:t>
      </w:r>
    </w:p>
    <w:p w14:paraId="27537A75" w14:textId="77777777" w:rsidR="00197DCE" w:rsidRPr="00197DCE" w:rsidRDefault="00197DCE" w:rsidP="00197DCE">
      <w:r w:rsidRPr="00197DCE">
        <w:t>- Offer you the chance to submit additional information or name witnesses</w:t>
      </w:r>
    </w:p>
    <w:p w14:paraId="7AAEFACA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3. Staff Member Response</w:t>
      </w:r>
    </w:p>
    <w:p w14:paraId="25D81CE8" w14:textId="77777777" w:rsidR="00197DCE" w:rsidRPr="00197DCE" w:rsidRDefault="00197DCE" w:rsidP="00197DCE">
      <w:r w:rsidRPr="00197DCE">
        <w:t>The staff member will be informed of the allegations and given a chance to respond. They may also submit their own evidence.</w:t>
      </w:r>
    </w:p>
    <w:p w14:paraId="325FEDA0" w14:textId="77777777" w:rsidR="00197DCE" w:rsidRPr="00197DCE" w:rsidRDefault="00197DCE" w:rsidP="00197DCE">
      <w:r w:rsidRPr="00197DCE">
        <w:t>Throughout the process, your identity will be protected as far as possible, in line with fairness and confidentiality requirements.</w:t>
      </w:r>
    </w:p>
    <w:p w14:paraId="252BF3DC" w14:textId="77777777" w:rsidR="00197DCE" w:rsidRPr="00197DCE" w:rsidRDefault="00197DCE" w:rsidP="00197DCE">
      <w:r w:rsidRPr="00197DCE">
        <w:t>How a HR Investigation Is Conducted</w:t>
      </w:r>
    </w:p>
    <w:p w14:paraId="22370582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Human Resources (HR) at the University of Kent follows a structured approach to investigating staff misconduct:</w:t>
      </w:r>
    </w:p>
    <w:p w14:paraId="742BA713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1. Terms of Reference</w:t>
      </w:r>
    </w:p>
    <w:p w14:paraId="49B58B4C" w14:textId="77777777" w:rsidR="00197DCE" w:rsidRPr="00197DCE" w:rsidRDefault="00197DCE" w:rsidP="00197DCE">
      <w:r w:rsidRPr="00197DCE">
        <w:t>- HR drafts terms of reference outlining the scope, expectations, and timeframe for the investigation.</w:t>
      </w:r>
    </w:p>
    <w:p w14:paraId="2970CA73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2. Notification</w:t>
      </w:r>
    </w:p>
    <w:p w14:paraId="6713657B" w14:textId="77777777" w:rsidR="00197DCE" w:rsidRPr="00197DCE" w:rsidRDefault="00197DCE" w:rsidP="00197DCE">
      <w:r w:rsidRPr="00197DCE">
        <w:t>- The staff member under investigation is informed and given an opportunity to respond.</w:t>
      </w:r>
    </w:p>
    <w:p w14:paraId="6E29195D" w14:textId="77777777" w:rsidR="00197DCE" w:rsidRPr="00197DCE" w:rsidRDefault="00197DCE" w:rsidP="00197DCE"/>
    <w:p w14:paraId="39BF0464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3. Interview Stage</w:t>
      </w:r>
    </w:p>
    <w:p w14:paraId="701830B0" w14:textId="77777777" w:rsidR="00197DCE" w:rsidRPr="00197DCE" w:rsidRDefault="00197DCE" w:rsidP="00197DCE">
      <w:r w:rsidRPr="00197DCE">
        <w:t>- The Investigating Officer conducts interviews with:</w:t>
      </w:r>
    </w:p>
    <w:p w14:paraId="6B10D143" w14:textId="77777777" w:rsidR="00197DCE" w:rsidRPr="00197DCE" w:rsidRDefault="00197DCE" w:rsidP="00197DCE">
      <w:r w:rsidRPr="00197DCE">
        <w:t xml:space="preserve">  - The person reporting the incident</w:t>
      </w:r>
    </w:p>
    <w:p w14:paraId="7F38E4F5" w14:textId="77777777" w:rsidR="00197DCE" w:rsidRPr="00197DCE" w:rsidRDefault="00197DCE" w:rsidP="00197DCE">
      <w:r w:rsidRPr="00197DCE">
        <w:t xml:space="preserve">  - Any witnesses</w:t>
      </w:r>
    </w:p>
    <w:p w14:paraId="44B48151" w14:textId="77777777" w:rsidR="00197DCE" w:rsidRPr="00197DCE" w:rsidRDefault="00197DCE" w:rsidP="00197DCE">
      <w:r w:rsidRPr="00197DCE">
        <w:t xml:space="preserve">  - The staff member being investigated</w:t>
      </w:r>
    </w:p>
    <w:p w14:paraId="1B9B40CB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4. Evidence Collection</w:t>
      </w:r>
    </w:p>
    <w:p w14:paraId="2E116AC3" w14:textId="77777777" w:rsidR="00197DCE" w:rsidRPr="00197DCE" w:rsidRDefault="00197DCE" w:rsidP="00197DCE">
      <w:r w:rsidRPr="00197DCE">
        <w:t>- All relevant evidence, including documents, emails, and messages, is reviewed.</w:t>
      </w:r>
    </w:p>
    <w:p w14:paraId="53A818CA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5. Investigation Report</w:t>
      </w:r>
    </w:p>
    <w:p w14:paraId="72CBDF03" w14:textId="77777777" w:rsidR="00197DCE" w:rsidRPr="00197DCE" w:rsidRDefault="00197DCE" w:rsidP="00197DCE">
      <w:r w:rsidRPr="00197DCE">
        <w:t>- The Investigating Officer compiles a report with findings and recommendations.</w:t>
      </w:r>
    </w:p>
    <w:p w14:paraId="72E7A267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6. Decision</w:t>
      </w:r>
    </w:p>
    <w:p w14:paraId="3B4E4C8B" w14:textId="77777777" w:rsidR="00197DCE" w:rsidRPr="00197DCE" w:rsidRDefault="00197DCE" w:rsidP="00197DCE">
      <w:r w:rsidRPr="00197DCE">
        <w:t>- The relevant senior manager or disciplinary panel reviews the report and decides if a disciplinary hearing is needed.</w:t>
      </w:r>
    </w:p>
    <w:p w14:paraId="08079F32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7. Disciplinary Hearing (if required)</w:t>
      </w:r>
    </w:p>
    <w:p w14:paraId="2772EF66" w14:textId="77777777" w:rsidR="00197DCE" w:rsidRPr="00197DCE" w:rsidRDefault="00197DCE" w:rsidP="00197DCE">
      <w:r w:rsidRPr="00197DCE">
        <w:t>- For serious cases, a panel considers the evidence and may impose sanctions.</w:t>
      </w:r>
    </w:p>
    <w:p w14:paraId="40CEC14B" w14:textId="77777777" w:rsidR="00197DCE" w:rsidRPr="00197DCE" w:rsidRDefault="00197DCE" w:rsidP="00197DCE">
      <w:r w:rsidRPr="00197DCE">
        <w:t>The HR process is designed to be fair, confidential, and thorough.</w:t>
      </w:r>
    </w:p>
    <w:p w14:paraId="56DA34AF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Outcome</w:t>
      </w:r>
    </w:p>
    <w:p w14:paraId="0C2400A2" w14:textId="77777777" w:rsidR="00197DCE" w:rsidRPr="00197DCE" w:rsidRDefault="00197DCE" w:rsidP="00197DCE">
      <w:r w:rsidRPr="00197DCE">
        <w:t>Possible outcomes following investigation:</w:t>
      </w:r>
    </w:p>
    <w:p w14:paraId="5C38FF45" w14:textId="77777777" w:rsidR="00197DCE" w:rsidRPr="00197DCE" w:rsidRDefault="00197DCE" w:rsidP="00197DCE">
      <w:r w:rsidRPr="00197DCE">
        <w:t xml:space="preserve">- </w:t>
      </w:r>
      <w:r w:rsidRPr="00197DCE">
        <w:rPr>
          <w:b/>
          <w:bCs/>
        </w:rPr>
        <w:t>No case to answer</w:t>
      </w:r>
      <w:r w:rsidRPr="00197DCE">
        <w:t xml:space="preserve"> – insufficient evidence or no breach found</w:t>
      </w:r>
    </w:p>
    <w:p w14:paraId="11A5F1A8" w14:textId="77777777" w:rsidR="00197DCE" w:rsidRPr="00197DCE" w:rsidRDefault="00197DCE" w:rsidP="00197DCE">
      <w:r w:rsidRPr="00197DCE">
        <w:t xml:space="preserve">- </w:t>
      </w:r>
      <w:r w:rsidRPr="00197DCE">
        <w:rPr>
          <w:b/>
          <w:bCs/>
        </w:rPr>
        <w:t>Misconduct upheld</w:t>
      </w:r>
      <w:r w:rsidRPr="00197DCE">
        <w:t xml:space="preserve"> – University may impose disciplinary action</w:t>
      </w:r>
    </w:p>
    <w:p w14:paraId="2634699D" w14:textId="77777777" w:rsidR="00197DCE" w:rsidRPr="00197DCE" w:rsidRDefault="00197DCE" w:rsidP="00197DCE">
      <w:r w:rsidRPr="00197DCE">
        <w:t xml:space="preserve">- </w:t>
      </w:r>
      <w:r w:rsidRPr="00197DCE">
        <w:rPr>
          <w:b/>
          <w:bCs/>
        </w:rPr>
        <w:t>Referral to Staff Disciplinary Hearing</w:t>
      </w:r>
      <w:r w:rsidRPr="00197DCE">
        <w:t xml:space="preserve"> – for serious breaches, potentially leading to dismissal</w:t>
      </w:r>
    </w:p>
    <w:p w14:paraId="6187FFA1" w14:textId="77777777" w:rsidR="00197DCE" w:rsidRPr="00197DCE" w:rsidRDefault="00197DCE" w:rsidP="00197DCE">
      <w:r w:rsidRPr="00197DCE">
        <w:t>You will be informed of the outcome relevant to your complaint, although some specific details may remain confidential.</w:t>
      </w:r>
    </w:p>
    <w:p w14:paraId="3966A499" w14:textId="77777777" w:rsidR="00197DCE" w:rsidRPr="00197DCE" w:rsidRDefault="00197DCE" w:rsidP="00197DCE">
      <w:pPr>
        <w:rPr>
          <w:b/>
          <w:bCs/>
        </w:rPr>
      </w:pPr>
      <w:r w:rsidRPr="04333FCF">
        <w:rPr>
          <w:b/>
          <w:bCs/>
        </w:rPr>
        <w:t xml:space="preserve">Support Available to </w:t>
      </w:r>
      <w:commentRangeStart w:id="0"/>
      <w:commentRangeStart w:id="1"/>
      <w:r w:rsidRPr="04333FCF">
        <w:rPr>
          <w:b/>
          <w:bCs/>
        </w:rPr>
        <w:t>You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31C544A5" w14:textId="77777777" w:rsidR="00197DCE" w:rsidRPr="00197DCE" w:rsidRDefault="00197DCE" w:rsidP="00197DCE">
      <w:r w:rsidRPr="00197DCE">
        <w:t>Student Support and Wellbeing (SSW)</w:t>
      </w:r>
    </w:p>
    <w:p w14:paraId="591F33F8" w14:textId="77777777" w:rsidR="00377297" w:rsidRDefault="00197DCE" w:rsidP="00197DCE">
      <w:r w:rsidRPr="00197DCE">
        <w:t>Email: KentSSW@kent.ac.uk | Phone: 01227 823158</w:t>
      </w:r>
    </w:p>
    <w:p w14:paraId="7C3E51E8" w14:textId="7A0D4C4F" w:rsidR="00197DCE" w:rsidRPr="00197DCE" w:rsidRDefault="00377297" w:rsidP="00197DCE">
      <w:r>
        <w:t>S</w:t>
      </w:r>
      <w:r w:rsidR="00197DCE">
        <w:t>upport for emotional wellbeing, mental health, and trauma-informed care.</w:t>
      </w:r>
    </w:p>
    <w:p w14:paraId="72157A04" w14:textId="77777777" w:rsidR="005F2C57" w:rsidRDefault="005F2C57" w:rsidP="3D754E7A"/>
    <w:p w14:paraId="510BAB08" w14:textId="2F552FBF" w:rsidR="3037D3B0" w:rsidRDefault="3037D3B0" w:rsidP="3D754E7A">
      <w:pPr>
        <w:rPr>
          <w:rFonts w:ascii="Aptos" w:eastAsia="Aptos" w:hAnsi="Aptos" w:cs="Aptos"/>
          <w:color w:val="000000" w:themeColor="text1"/>
        </w:rPr>
      </w:pPr>
      <w:hyperlink r:id="rId9">
        <w:r w:rsidRPr="3D754E7A">
          <w:rPr>
            <w:rStyle w:val="Hyperlink"/>
            <w:rFonts w:ascii="Aptos" w:eastAsia="Aptos" w:hAnsi="Aptos" w:cs="Aptos"/>
            <w:b/>
            <w:bCs/>
          </w:rPr>
          <w:t>Support for Staff</w:t>
        </w:r>
      </w:hyperlink>
    </w:p>
    <w:p w14:paraId="45A1BA48" w14:textId="34749E98" w:rsidR="3037D3B0" w:rsidRDefault="3037D3B0" w:rsidP="3D754E7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754E7A">
        <w:rPr>
          <w:rFonts w:ascii="Aptos" w:eastAsia="Aptos" w:hAnsi="Aptos" w:cs="Aptos"/>
          <w:color w:val="000000" w:themeColor="text1"/>
        </w:rPr>
        <w:t>Line Managers</w:t>
      </w:r>
    </w:p>
    <w:p w14:paraId="4DB139D0" w14:textId="66BCB568" w:rsidR="3037D3B0" w:rsidRDefault="3037D3B0" w:rsidP="3D754E7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754E7A">
        <w:rPr>
          <w:rFonts w:ascii="Aptos" w:eastAsia="Aptos" w:hAnsi="Aptos" w:cs="Aptos"/>
          <w:color w:val="000000" w:themeColor="text1"/>
        </w:rPr>
        <w:t>Harassment Contacts</w:t>
      </w:r>
    </w:p>
    <w:p w14:paraId="14965915" w14:textId="794F8BA9" w:rsidR="3037D3B0" w:rsidRDefault="3037D3B0" w:rsidP="3D754E7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754E7A">
        <w:rPr>
          <w:rFonts w:ascii="Aptos" w:eastAsia="Aptos" w:hAnsi="Aptos" w:cs="Aptos"/>
          <w:color w:val="000000" w:themeColor="text1"/>
        </w:rPr>
        <w:t>Occupational Health</w:t>
      </w:r>
    </w:p>
    <w:p w14:paraId="56B29DF2" w14:textId="771C3D58" w:rsidR="3037D3B0" w:rsidRDefault="3037D3B0" w:rsidP="3D754E7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754E7A">
        <w:rPr>
          <w:rFonts w:ascii="Aptos" w:eastAsia="Aptos" w:hAnsi="Aptos" w:cs="Aptos"/>
          <w:color w:val="000000" w:themeColor="text1"/>
        </w:rPr>
        <w:t>Employee Assistance Programme (EAP)</w:t>
      </w:r>
    </w:p>
    <w:p w14:paraId="67DB933B" w14:textId="0A4579EB" w:rsidR="3037D3B0" w:rsidRDefault="3037D3B0" w:rsidP="3D754E7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754E7A">
        <w:rPr>
          <w:rFonts w:ascii="Aptos" w:eastAsia="Aptos" w:hAnsi="Aptos" w:cs="Aptos"/>
          <w:color w:val="000000" w:themeColor="text1"/>
        </w:rPr>
        <w:t>Employee Relations, HR, or a Union rep</w:t>
      </w:r>
    </w:p>
    <w:p w14:paraId="0EBF85A5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Kent Students’ Union Advice Centre</w:t>
      </w:r>
    </w:p>
    <w:p w14:paraId="6476BE44" w14:textId="77777777" w:rsidR="00197DCE" w:rsidRPr="00197DCE" w:rsidRDefault="00197DCE" w:rsidP="00197DCE">
      <w:r w:rsidRPr="00197DCE">
        <w:t>Website: https://kentunion.co.uk/advice</w:t>
      </w:r>
    </w:p>
    <w:p w14:paraId="3A6E20CD" w14:textId="77777777" w:rsidR="00197DCE" w:rsidRPr="00197DCE" w:rsidRDefault="00197DCE" w:rsidP="00197DCE">
      <w:r w:rsidRPr="00197DCE">
        <w:t>Independent, confidential advice on your rights, the reporting process, and support during investigation.</w:t>
      </w:r>
    </w:p>
    <w:p w14:paraId="00DAEB4A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Specialist Wellbeing Team</w:t>
      </w:r>
    </w:p>
    <w:p w14:paraId="69812250" w14:textId="77777777" w:rsidR="00197DCE" w:rsidRPr="00197DCE" w:rsidRDefault="00197DCE" w:rsidP="00197DCE">
      <w:r w:rsidRPr="00197DCE">
        <w:t>Available via Report + Support to help you understand options before and after submitting a report.</w:t>
      </w:r>
    </w:p>
    <w:p w14:paraId="1A0E4C41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What If I’m Not Happy With the Outcome?</w:t>
      </w:r>
    </w:p>
    <w:p w14:paraId="31901BDA" w14:textId="77777777" w:rsidR="00197DCE" w:rsidRPr="00197DCE" w:rsidRDefault="00197DCE" w:rsidP="00197DCE">
      <w:r w:rsidRPr="00197DCE">
        <w:t>If you are dissatisfied with how the complaint was handled or the procedures used, you may request a review or raise a formal student complaint within 10 working days.</w:t>
      </w:r>
    </w:p>
    <w:p w14:paraId="2CF14B65" w14:textId="77777777" w:rsidR="00197DCE" w:rsidRPr="00197DCE" w:rsidRDefault="00197DCE" w:rsidP="00197DCE">
      <w:r w:rsidRPr="00197DCE">
        <w:t>You may also escalate the matter to the Office of the Independent Adjudicator (OIA) after internal processes are complete.</w:t>
      </w:r>
    </w:p>
    <w:p w14:paraId="3FE62CFF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FAQs</w:t>
      </w:r>
    </w:p>
    <w:p w14:paraId="7C5906AA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1. Can I remain anonymous?</w:t>
      </w:r>
    </w:p>
    <w:p w14:paraId="7E61AFF9" w14:textId="77777777" w:rsidR="00197DCE" w:rsidRPr="00197DCE" w:rsidRDefault="00197DCE" w:rsidP="00197DCE">
      <w:r w:rsidRPr="00197DCE">
        <w:t>Yes, you can report anonymously via Report + Support. However, this will not result in an investigation. If you report by different means and wish to be anonymous, it may limit the ability to investigate.</w:t>
      </w:r>
    </w:p>
    <w:p w14:paraId="5F800D23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2. Will the staff member know I reported them?</w:t>
      </w:r>
    </w:p>
    <w:p w14:paraId="4E84ECC1" w14:textId="77777777" w:rsidR="00197DCE" w:rsidRPr="00197DCE" w:rsidRDefault="00197DCE" w:rsidP="00197DCE">
      <w:r w:rsidRPr="00197DCE">
        <w:t>In formal investigations, the staff member will be informed of the general nature of the complaint, but your identity will be protected where possible.</w:t>
      </w:r>
    </w:p>
    <w:p w14:paraId="079D11AE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3. What if the staff member has authority over my studies?</w:t>
      </w:r>
    </w:p>
    <w:p w14:paraId="2FBBFCFB" w14:textId="77777777" w:rsidR="00197DCE" w:rsidRPr="00197DCE" w:rsidRDefault="00197DCE" w:rsidP="00197DCE">
      <w:r w:rsidRPr="00197DCE">
        <w:t>The University will take steps to protect you from any conflict of interest. This may include changes to supervision or module allocations.</w:t>
      </w:r>
    </w:p>
    <w:p w14:paraId="3DBB1C81" w14:textId="77777777" w:rsidR="00197DCE" w:rsidRPr="00197DCE" w:rsidRDefault="00197DCE" w:rsidP="00197DCE">
      <w:pPr>
        <w:rPr>
          <w:b/>
          <w:bCs/>
        </w:rPr>
      </w:pPr>
      <w:r w:rsidRPr="00197DCE">
        <w:rPr>
          <w:b/>
          <w:bCs/>
        </w:rPr>
        <w:t>4. What if I feel unsafe?</w:t>
      </w:r>
    </w:p>
    <w:p w14:paraId="72DB124D" w14:textId="391947D1" w:rsidR="0053495D" w:rsidRDefault="00197DCE" w:rsidP="00197DCE">
      <w:r w:rsidRPr="00197DCE">
        <w:lastRenderedPageBreak/>
        <w:t>You can request a no-contact order or other protective measures, assessed case-by-ca</w:t>
      </w:r>
      <w:r>
        <w:t xml:space="preserve">se basis. Other risk mitigation can take place including suspension or restrictions placed on the member of staff. </w:t>
      </w:r>
    </w:p>
    <w:sectPr w:rsidR="0053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ison Mansell" w:date="2025-07-31T15:21:00Z" w:initials="AM">
    <w:p w14:paraId="3E628746" w14:textId="77777777" w:rsidR="00197DCE" w:rsidRDefault="00197DCE" w:rsidP="00197DCE">
      <w:pPr>
        <w:pStyle w:val="CommentText"/>
      </w:pPr>
      <w:r>
        <w:rPr>
          <w:rStyle w:val="CommentReference"/>
        </w:rPr>
        <w:annotationRef/>
      </w:r>
      <w:r>
        <w:t>Include staff support</w:t>
      </w:r>
    </w:p>
  </w:comment>
  <w:comment w:id="1" w:author="Becky Wyatt" w:date="2025-08-19T10:19:00Z" w:initials="BW">
    <w:p w14:paraId="42DEE321" w14:textId="73B856D0" w:rsidR="005F2C57" w:rsidRDefault="005F2C57">
      <w:pPr>
        <w:pStyle w:val="CommentText"/>
      </w:pPr>
      <w:r>
        <w:rPr>
          <w:rStyle w:val="CommentReference"/>
        </w:rPr>
        <w:annotationRef/>
      </w:r>
      <w:r w:rsidRPr="32DC0245">
        <w:t xml:space="preserve">Included the staff support below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628746" w15:done="1"/>
  <w15:commentEx w15:paraId="42DEE321" w15:paraIdParent="3E62874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CAB099" w16cex:dateUtc="2025-07-31T14:21:00Z"/>
  <w16cex:commentExtensible w16cex:durableId="5288E8ED" w16cex:dateUtc="2025-08-19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628746" w16cid:durableId="32CAB099"/>
  <w16cid:commentId w16cid:paraId="42DEE321" w16cid:durableId="5288E8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CEB9"/>
    <w:multiLevelType w:val="multilevel"/>
    <w:tmpl w:val="4D145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85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son Mansell">
    <w15:presenceInfo w15:providerId="AD" w15:userId="S::am960@kent.ac.uk::cd1ff788-a246-4c71-aa87-7ed7f493d57a"/>
  </w15:person>
  <w15:person w15:author="Becky Wyatt">
    <w15:presenceInfo w15:providerId="AD" w15:userId="S::rfw@kent.ac.uk::e674e0ff-dc6a-4de4-8f45-1e430cf54d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CE"/>
    <w:rsid w:val="000B5A36"/>
    <w:rsid w:val="00197DCE"/>
    <w:rsid w:val="00363D1B"/>
    <w:rsid w:val="00377297"/>
    <w:rsid w:val="003B6263"/>
    <w:rsid w:val="003D57D0"/>
    <w:rsid w:val="0053495D"/>
    <w:rsid w:val="005F2C57"/>
    <w:rsid w:val="0075429A"/>
    <w:rsid w:val="008A68F7"/>
    <w:rsid w:val="008C0804"/>
    <w:rsid w:val="00FE12A0"/>
    <w:rsid w:val="04333FCF"/>
    <w:rsid w:val="3037D3B0"/>
    <w:rsid w:val="3D7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D2C7"/>
  <w15:chartTrackingRefBased/>
  <w15:docId w15:val="{8D808575-C559-4EDA-8405-DF29BBB0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DC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9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D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D754E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vekentac.sharepoint.com/sites/News/SitePages/Sexual-assault-and-harassment-staff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5203</Characters>
  <Application>Microsoft Office Word</Application>
  <DocSecurity>0</DocSecurity>
  <Lines>43</Lines>
  <Paragraphs>12</Paragraphs>
  <ScaleCrop>false</ScaleCrop>
  <Company>University of Kent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Mansell</dc:creator>
  <cp:keywords/>
  <dc:description/>
  <cp:lastModifiedBy>Becky Wyatt</cp:lastModifiedBy>
  <cp:revision>3</cp:revision>
  <dcterms:created xsi:type="dcterms:W3CDTF">2025-10-03T21:59:00Z</dcterms:created>
  <dcterms:modified xsi:type="dcterms:W3CDTF">2025-10-03T22:00:00Z</dcterms:modified>
</cp:coreProperties>
</file>