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79E3" w14:textId="5B93BE01" w:rsidR="007D0C7B" w:rsidRPr="001B2F75" w:rsidRDefault="007D0C7B" w:rsidP="00EF2791">
      <w:pPr>
        <w:adjustRightInd w:val="0"/>
        <w:snapToGrid w:val="0"/>
        <w:spacing w:after="120" w:line="240" w:lineRule="auto"/>
        <w:rPr>
          <w:rFonts w:ascii="Arial" w:hAnsi="Arial" w:cs="Arial"/>
        </w:rPr>
      </w:pPr>
    </w:p>
    <w:p w14:paraId="403100AD" w14:textId="30071913" w:rsidR="000E3E42" w:rsidRPr="001B2F75" w:rsidRDefault="006A77EE" w:rsidP="00EF2791">
      <w:pPr>
        <w:adjustRightInd w:val="0"/>
        <w:snapToGrid w:val="0"/>
        <w:spacing w:after="120" w:line="240" w:lineRule="auto"/>
        <w:rPr>
          <w:rFonts w:ascii="Arial" w:hAnsi="Arial" w:cs="Arial"/>
        </w:rPr>
      </w:pPr>
      <w:r w:rsidRPr="001B2F75">
        <w:rPr>
          <w:rFonts w:ascii="Arial" w:hAnsi="Arial" w:cs="Arial"/>
          <w:noProof/>
        </w:rPr>
        <mc:AlternateContent>
          <mc:Choice Requires="wps">
            <w:drawing>
              <wp:anchor distT="0" distB="0" distL="114300" distR="114300" simplePos="0" relativeHeight="251658241" behindDoc="0" locked="0" layoutInCell="1" allowOverlap="1" wp14:anchorId="0728926B" wp14:editId="0E8EEEF9">
                <wp:simplePos x="0" y="0"/>
                <wp:positionH relativeFrom="column">
                  <wp:posOffset>-276225</wp:posOffset>
                </wp:positionH>
                <wp:positionV relativeFrom="paragraph">
                  <wp:posOffset>179070</wp:posOffset>
                </wp:positionV>
                <wp:extent cx="4610100" cy="2495550"/>
                <wp:effectExtent l="0" t="0" r="0" b="0"/>
                <wp:wrapNone/>
                <wp:docPr id="9" name="Rectangle 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610100" cy="2495550"/>
                        </a:xfrm>
                        <a:prstGeom prst="rect">
                          <a:avLst/>
                        </a:prstGeom>
                        <a:solidFill>
                          <a:schemeClr val="accent2">
                            <a:lumMod val="60000"/>
                            <a:lumOff val="40000"/>
                          </a:schemeClr>
                        </a:solidFill>
                        <a:ln>
                          <a:noFill/>
                        </a:ln>
                        <a:effectLst/>
                        <a:extLst>
                          <a:ext uri="{909E8E84-426E-40dd-AFC4-6F175D3DCCD1}">
                            <a14:hiddenFill xmlns:arto="http://schemas.microsoft.com/office/word/2006/arto" xmlns:adec="http://schemas.microsoft.com/office/drawing/2017/decorative" xmlns:pic="http://schemas.openxmlformats.org/drawingml/2006/pictur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arto="http://schemas.microsoft.com/office/word/2006/arto" xmlns:adec="http://schemas.microsoft.com/office/drawing/2017/decorative" xmlns:pic="http://schemas.openxmlformats.org/drawingml/2006/pictur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arto="http://schemas.microsoft.com/office/word/2006/arto" xmlns:adec="http://schemas.microsoft.com/office/drawing/2017/decorative" xmlns:pic="http://schemas.openxmlformats.org/drawingml/2006/pictur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wps:spPr>
                      <wps:txbx>
                        <w:txbxContent>
                          <w:p w14:paraId="41E9E2BB" w14:textId="77777777" w:rsidR="007D0C7B" w:rsidRDefault="007D0C7B" w:rsidP="00AF3140">
                            <w:pPr>
                              <w:spacing w:before="202" w:line="500" w:lineRule="exact"/>
                              <w:textAlignment w:val="baseline"/>
                              <w:rPr>
                                <w:rFonts w:ascii="Arial" w:eastAsia="Times New Roman" w:hAnsi="Arial" w:cs="Arial"/>
                                <w:color w:val="FFFFFF" w:themeColor="background1"/>
                                <w:kern w:val="36"/>
                                <w:sz w:val="48"/>
                                <w:szCs w:val="48"/>
                                <w:lang w:eastAsia="en-GB"/>
                              </w:rPr>
                            </w:pPr>
                          </w:p>
                          <w:p w14:paraId="6558352F" w14:textId="769D60A8" w:rsidR="006A77EE" w:rsidRDefault="00531692" w:rsidP="006A77EE">
                            <w:pPr>
                              <w:spacing w:before="202" w:line="500" w:lineRule="exact"/>
                              <w:jc w:val="center"/>
                              <w:textAlignment w:val="baseline"/>
                              <w:rPr>
                                <w:rFonts w:ascii="Arial" w:eastAsia="Times New Roman" w:hAnsi="Arial" w:cs="Arial"/>
                                <w:color w:val="000000" w:themeColor="text1"/>
                                <w:kern w:val="36"/>
                                <w:sz w:val="52"/>
                                <w:szCs w:val="52"/>
                                <w:lang w:eastAsia="en-GB"/>
                              </w:rPr>
                            </w:pPr>
                            <w:r>
                              <w:rPr>
                                <w:rFonts w:ascii="Arial" w:eastAsia="Times New Roman" w:hAnsi="Arial" w:cs="Arial"/>
                                <w:color w:val="000000" w:themeColor="text1"/>
                                <w:kern w:val="36"/>
                                <w:sz w:val="52"/>
                                <w:szCs w:val="52"/>
                                <w:lang w:eastAsia="en-GB"/>
                              </w:rPr>
                              <w:t>Examination Guide for</w:t>
                            </w:r>
                          </w:p>
                          <w:p w14:paraId="40D236B5" w14:textId="3CA6C820" w:rsidR="00AF3140" w:rsidRPr="00EF2791" w:rsidRDefault="00531692" w:rsidP="006A77EE">
                            <w:pPr>
                              <w:spacing w:before="202" w:line="500" w:lineRule="exact"/>
                              <w:jc w:val="center"/>
                              <w:textAlignment w:val="baseline"/>
                              <w:rPr>
                                <w:rFonts w:ascii="Arial" w:eastAsia="Times New Roman" w:hAnsi="Arial" w:cs="Arial"/>
                                <w:color w:val="000000" w:themeColor="text1"/>
                                <w:kern w:val="36"/>
                                <w:sz w:val="52"/>
                                <w:szCs w:val="52"/>
                                <w:lang w:eastAsia="en-GB"/>
                              </w:rPr>
                            </w:pPr>
                            <w:r>
                              <w:rPr>
                                <w:rFonts w:ascii="Arial" w:eastAsia="Times New Roman" w:hAnsi="Arial" w:cs="Arial"/>
                                <w:color w:val="000000" w:themeColor="text1"/>
                                <w:kern w:val="36"/>
                                <w:sz w:val="52"/>
                                <w:szCs w:val="52"/>
                                <w:lang w:eastAsia="en-GB"/>
                              </w:rPr>
                              <w:t>PGR E</w:t>
                            </w:r>
                            <w:r w:rsidR="00680471">
                              <w:rPr>
                                <w:rFonts w:ascii="Arial" w:eastAsia="Times New Roman" w:hAnsi="Arial" w:cs="Arial"/>
                                <w:color w:val="000000" w:themeColor="text1"/>
                                <w:kern w:val="36"/>
                                <w:sz w:val="52"/>
                                <w:szCs w:val="52"/>
                                <w:lang w:eastAsia="en-GB"/>
                              </w:rPr>
                              <w:t>xaminers</w:t>
                            </w:r>
                          </w:p>
                        </w:txbxContent>
                      </wps:txbx>
                      <wps:bodyPr vert="horz" wrap="square" lIns="252000" tIns="273600" rIns="25200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8926B" id="Rectangle 9" o:spid="_x0000_s1026" style="position:absolute;margin-left:-21.75pt;margin-top:14.1pt;width:363pt;height:1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" fillcolor="#f4b083 [1941]" stroked="f">
                <o:lock v:ext="edit" grouping="t"/>
                <v:textbox inset="7mm,7.6mm,7mm">
                  <w:txbxContent>
                    <w:p w14:paraId="41E9E2BB" w14:textId="77777777" w:rsidR="007D0C7B" w:rsidRDefault="007D0C7B" w:rsidP="00AF3140">
                      <w:pPr>
                        <w:spacing w:before="202" w:line="500" w:lineRule="exact"/>
                        <w:textAlignment w:val="baseline"/>
                        <w:rPr>
                          <w:rFonts w:ascii="Arial" w:eastAsia="Times New Roman" w:hAnsi="Arial" w:cs="Arial"/>
                          <w:color w:val="FFFFFF" w:themeColor="background1"/>
                          <w:kern w:val="36"/>
                          <w:sz w:val="48"/>
                          <w:szCs w:val="48"/>
                          <w:lang w:eastAsia="en-GB"/>
                        </w:rPr>
                      </w:pPr>
                    </w:p>
                    <w:p w14:paraId="6558352F" w14:textId="769D60A8" w:rsidR="006A77EE" w:rsidRDefault="00531692" w:rsidP="006A77EE">
                      <w:pPr>
                        <w:spacing w:before="202" w:line="500" w:lineRule="exact"/>
                        <w:jc w:val="center"/>
                        <w:textAlignment w:val="baseline"/>
                        <w:rPr>
                          <w:rFonts w:ascii="Arial" w:eastAsia="Times New Roman" w:hAnsi="Arial" w:cs="Arial"/>
                          <w:color w:val="000000" w:themeColor="text1"/>
                          <w:kern w:val="36"/>
                          <w:sz w:val="52"/>
                          <w:szCs w:val="52"/>
                          <w:lang w:eastAsia="en-GB"/>
                        </w:rPr>
                      </w:pPr>
                      <w:r>
                        <w:rPr>
                          <w:rFonts w:ascii="Arial" w:eastAsia="Times New Roman" w:hAnsi="Arial" w:cs="Arial"/>
                          <w:color w:val="000000" w:themeColor="text1"/>
                          <w:kern w:val="36"/>
                          <w:sz w:val="52"/>
                          <w:szCs w:val="52"/>
                          <w:lang w:eastAsia="en-GB"/>
                        </w:rPr>
                        <w:t>Examination Guide for</w:t>
                      </w:r>
                    </w:p>
                    <w:p w14:paraId="40D236B5" w14:textId="3CA6C820" w:rsidR="00AF3140" w:rsidRPr="00EF2791" w:rsidRDefault="00531692" w:rsidP="006A77EE">
                      <w:pPr>
                        <w:spacing w:before="202" w:line="500" w:lineRule="exact"/>
                        <w:jc w:val="center"/>
                        <w:textAlignment w:val="baseline"/>
                        <w:rPr>
                          <w:rFonts w:ascii="Arial" w:eastAsia="Times New Roman" w:hAnsi="Arial" w:cs="Arial"/>
                          <w:color w:val="000000" w:themeColor="text1"/>
                          <w:kern w:val="36"/>
                          <w:sz w:val="52"/>
                          <w:szCs w:val="52"/>
                          <w:lang w:eastAsia="en-GB"/>
                        </w:rPr>
                      </w:pPr>
                      <w:r>
                        <w:rPr>
                          <w:rFonts w:ascii="Arial" w:eastAsia="Times New Roman" w:hAnsi="Arial" w:cs="Arial"/>
                          <w:color w:val="000000" w:themeColor="text1"/>
                          <w:kern w:val="36"/>
                          <w:sz w:val="52"/>
                          <w:szCs w:val="52"/>
                          <w:lang w:eastAsia="en-GB"/>
                        </w:rPr>
                        <w:t>PGR E</w:t>
                      </w:r>
                      <w:r w:rsidR="00680471">
                        <w:rPr>
                          <w:rFonts w:ascii="Arial" w:eastAsia="Times New Roman" w:hAnsi="Arial" w:cs="Arial"/>
                          <w:color w:val="000000" w:themeColor="text1"/>
                          <w:kern w:val="36"/>
                          <w:sz w:val="52"/>
                          <w:szCs w:val="52"/>
                          <w:lang w:eastAsia="en-GB"/>
                        </w:rPr>
                        <w:t>xaminers</w:t>
                      </w:r>
                    </w:p>
                  </w:txbxContent>
                </v:textbox>
              </v:rect>
            </w:pict>
          </mc:Fallback>
        </mc:AlternateContent>
      </w:r>
      <w:r w:rsidR="00AF3140" w:rsidRPr="001B2F75">
        <w:rPr>
          <w:rFonts w:ascii="Arial" w:hAnsi="Arial" w:cs="Arial"/>
          <w:noProof/>
        </w:rPr>
        <w:drawing>
          <wp:anchor distT="0" distB="0" distL="114300" distR="114300" simplePos="0" relativeHeight="251658240" behindDoc="1" locked="0" layoutInCell="1" allowOverlap="1" wp14:anchorId="78F498D7" wp14:editId="720E44EB">
            <wp:simplePos x="0" y="0"/>
            <wp:positionH relativeFrom="page">
              <wp:posOffset>180975</wp:posOffset>
            </wp:positionH>
            <wp:positionV relativeFrom="paragraph">
              <wp:posOffset>2705100</wp:posOffset>
            </wp:positionV>
            <wp:extent cx="7200900" cy="4800600"/>
            <wp:effectExtent l="0" t="0" r="0" b="0"/>
            <wp:wrapTopAndBottom/>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900" cy="4800600"/>
                    </a:xfrm>
                    <a:prstGeom prst="rect">
                      <a:avLst/>
                    </a:prstGeom>
                  </pic:spPr>
                </pic:pic>
              </a:graphicData>
            </a:graphic>
            <wp14:sizeRelH relativeFrom="margin">
              <wp14:pctWidth>0</wp14:pctWidth>
            </wp14:sizeRelH>
            <wp14:sizeRelV relativeFrom="margin">
              <wp14:pctHeight>0</wp14:pctHeight>
            </wp14:sizeRelV>
          </wp:anchor>
        </w:drawing>
      </w:r>
    </w:p>
    <w:p w14:paraId="2E175211" w14:textId="64D08EE7" w:rsidR="007D0C7B" w:rsidRPr="001B2F75" w:rsidRDefault="007D0C7B" w:rsidP="00EF2791">
      <w:pPr>
        <w:adjustRightInd w:val="0"/>
        <w:snapToGrid w:val="0"/>
        <w:spacing w:after="120" w:line="240" w:lineRule="auto"/>
        <w:rPr>
          <w:rFonts w:ascii="Arial" w:hAnsi="Arial" w:cs="Arial"/>
        </w:rPr>
      </w:pPr>
    </w:p>
    <w:p w14:paraId="4B6140A1" w14:textId="6231D476" w:rsidR="007D0C7B" w:rsidRPr="001B2F75" w:rsidRDefault="007D0C7B" w:rsidP="00EF2791">
      <w:pPr>
        <w:adjustRightInd w:val="0"/>
        <w:snapToGrid w:val="0"/>
        <w:spacing w:after="120" w:line="240" w:lineRule="auto"/>
        <w:rPr>
          <w:rFonts w:ascii="Arial" w:hAnsi="Arial" w:cs="Arial"/>
        </w:rPr>
      </w:pPr>
    </w:p>
    <w:p w14:paraId="310E70E1" w14:textId="54AAEF43" w:rsidR="007D0C7B" w:rsidRPr="001B2F75" w:rsidRDefault="007D0C7B" w:rsidP="00EF2791">
      <w:pPr>
        <w:adjustRightInd w:val="0"/>
        <w:snapToGrid w:val="0"/>
        <w:spacing w:after="120" w:line="240" w:lineRule="auto"/>
        <w:rPr>
          <w:rFonts w:ascii="Arial" w:hAnsi="Arial" w:cs="Arial"/>
        </w:rPr>
      </w:pPr>
    </w:p>
    <w:p w14:paraId="1D554D95" w14:textId="59ADCBF2" w:rsidR="007D0C7B" w:rsidRPr="001B2F75" w:rsidRDefault="007D0C7B" w:rsidP="00EF2791">
      <w:pPr>
        <w:adjustRightInd w:val="0"/>
        <w:snapToGrid w:val="0"/>
        <w:spacing w:after="120" w:line="240" w:lineRule="auto"/>
        <w:rPr>
          <w:rFonts w:ascii="Arial" w:hAnsi="Arial" w:cs="Arial"/>
        </w:rPr>
      </w:pPr>
    </w:p>
    <w:p w14:paraId="23601671" w14:textId="3849B44F" w:rsidR="007D0C7B" w:rsidRPr="001B2F75" w:rsidRDefault="007D0C7B" w:rsidP="00EF2791">
      <w:pPr>
        <w:adjustRightInd w:val="0"/>
        <w:snapToGrid w:val="0"/>
        <w:spacing w:after="120" w:line="240" w:lineRule="auto"/>
        <w:rPr>
          <w:rFonts w:ascii="Arial" w:hAnsi="Arial" w:cs="Arial"/>
        </w:rPr>
      </w:pPr>
    </w:p>
    <w:p w14:paraId="7E970A92" w14:textId="037D7502" w:rsidR="007D0C7B" w:rsidRPr="001B2F75" w:rsidRDefault="007D0C7B" w:rsidP="00EF2791">
      <w:pPr>
        <w:adjustRightInd w:val="0"/>
        <w:snapToGrid w:val="0"/>
        <w:spacing w:after="120" w:line="240" w:lineRule="auto"/>
        <w:rPr>
          <w:rFonts w:ascii="Arial" w:hAnsi="Arial" w:cs="Arial"/>
        </w:rPr>
      </w:pPr>
    </w:p>
    <w:p w14:paraId="7EFE8BD7" w14:textId="0647A734" w:rsidR="007D0C7B" w:rsidRPr="001B2F75" w:rsidRDefault="007D0C7B" w:rsidP="00EF2791">
      <w:pPr>
        <w:adjustRightInd w:val="0"/>
        <w:snapToGrid w:val="0"/>
        <w:spacing w:after="120" w:line="240" w:lineRule="auto"/>
        <w:rPr>
          <w:rFonts w:ascii="Arial" w:hAnsi="Arial" w:cs="Arial"/>
        </w:rPr>
      </w:pPr>
    </w:p>
    <w:p w14:paraId="05E61F2E" w14:textId="6846DE68" w:rsidR="007D0C7B" w:rsidRPr="001B2F75" w:rsidRDefault="007D0C7B" w:rsidP="00EF2791">
      <w:pPr>
        <w:adjustRightInd w:val="0"/>
        <w:snapToGrid w:val="0"/>
        <w:spacing w:after="120" w:line="240" w:lineRule="auto"/>
        <w:rPr>
          <w:rFonts w:ascii="Arial" w:hAnsi="Arial" w:cs="Arial"/>
        </w:rPr>
      </w:pPr>
    </w:p>
    <w:p w14:paraId="01CF2C8D" w14:textId="24777D4A" w:rsidR="007C12C8" w:rsidRPr="001B2F75" w:rsidRDefault="007C12C8" w:rsidP="00EF2791">
      <w:pPr>
        <w:adjustRightInd w:val="0"/>
        <w:snapToGrid w:val="0"/>
        <w:spacing w:after="120" w:line="240" w:lineRule="auto"/>
        <w:rPr>
          <w:rFonts w:ascii="Arial" w:hAnsi="Arial" w:cs="Arial"/>
        </w:rPr>
      </w:pPr>
      <w:r w:rsidRPr="001B2F75">
        <w:rPr>
          <w:rFonts w:ascii="Arial" w:hAnsi="Arial" w:cs="Arial"/>
        </w:rPr>
        <w:br w:type="page"/>
      </w:r>
    </w:p>
    <w:p w14:paraId="700EB84E" w14:textId="50F1664A" w:rsidR="007D0C7B" w:rsidRPr="001B2F75" w:rsidRDefault="007D0C7B" w:rsidP="00EF2791">
      <w:pPr>
        <w:adjustRightInd w:val="0"/>
        <w:snapToGrid w:val="0"/>
        <w:spacing w:after="120" w:line="240" w:lineRule="auto"/>
        <w:rPr>
          <w:rFonts w:ascii="Arial" w:hAnsi="Arial" w:cs="Arial"/>
        </w:rPr>
      </w:pPr>
    </w:p>
    <w:sdt>
      <w:sdtPr>
        <w:rPr>
          <w:rFonts w:asciiTheme="minorHAnsi" w:eastAsiaTheme="minorEastAsia" w:hAnsiTheme="minorHAnsi" w:cs="Arial"/>
          <w:b w:val="0"/>
          <w:color w:val="auto"/>
          <w:sz w:val="22"/>
          <w:szCs w:val="22"/>
          <w:lang w:val="en-GB" w:eastAsia="zh-CN"/>
        </w:rPr>
        <w:id w:val="475057047"/>
        <w:docPartObj>
          <w:docPartGallery w:val="Table of Contents"/>
          <w:docPartUnique/>
        </w:docPartObj>
      </w:sdtPr>
      <w:sdtEndPr>
        <w:rPr>
          <w:sz w:val="24"/>
          <w:szCs w:val="24"/>
        </w:rPr>
      </w:sdtEndPr>
      <w:sdtContent>
        <w:p w14:paraId="10877AE1" w14:textId="4B20FACC" w:rsidR="00F76142" w:rsidRPr="0015672F" w:rsidRDefault="00F76142" w:rsidP="3DE9E7CB">
          <w:pPr>
            <w:pStyle w:val="TOCHeading"/>
            <w:adjustRightInd w:val="0"/>
            <w:rPr>
              <w:rFonts w:cs="Arial"/>
              <w:b w:val="0"/>
              <w:color w:val="671115"/>
            </w:rPr>
          </w:pPr>
          <w:r w:rsidRPr="001B2F75">
            <w:rPr>
              <w:rFonts w:cs="Arial"/>
              <w:color w:val="671115"/>
            </w:rPr>
            <w:t>Table of Contents</w:t>
          </w:r>
        </w:p>
        <w:p w14:paraId="2E06522F" w14:textId="570BDD7B" w:rsidR="00B238BC" w:rsidRDefault="009017E7">
          <w:pPr>
            <w:pStyle w:val="TOC1"/>
            <w:rPr>
              <w:noProof/>
              <w:kern w:val="2"/>
              <w:sz w:val="24"/>
              <w:szCs w:val="24"/>
              <w14:ligatures w14:val="standardContextual"/>
            </w:rPr>
          </w:pPr>
          <w:r w:rsidRPr="003C1C16">
            <w:rPr>
              <w:rFonts w:ascii="Arial" w:hAnsi="Arial" w:cs="Arial"/>
              <w:sz w:val="24"/>
              <w:szCs w:val="24"/>
            </w:rPr>
            <w:fldChar w:fldCharType="begin"/>
          </w:r>
          <w:r w:rsidR="00F76142" w:rsidRPr="003C1C16">
            <w:rPr>
              <w:rFonts w:ascii="Arial" w:hAnsi="Arial" w:cs="Arial"/>
              <w:sz w:val="24"/>
              <w:szCs w:val="24"/>
            </w:rPr>
            <w:instrText>TOC \o "1-3" \h \z \u</w:instrText>
          </w:r>
          <w:r w:rsidRPr="003C1C16">
            <w:rPr>
              <w:rFonts w:ascii="Arial" w:hAnsi="Arial" w:cs="Arial"/>
              <w:sz w:val="24"/>
              <w:szCs w:val="24"/>
            </w:rPr>
            <w:fldChar w:fldCharType="separate"/>
          </w:r>
          <w:hyperlink w:anchor="_Toc223525390" w:history="1">
            <w:r w:rsidR="00B238BC" w:rsidRPr="00CF1873">
              <w:rPr>
                <w:rStyle w:val="Hyperlink"/>
                <w:rFonts w:cs="Arial"/>
                <w:noProof/>
              </w:rPr>
              <w:t>1.</w:t>
            </w:r>
            <w:r w:rsidR="00B238BC">
              <w:rPr>
                <w:noProof/>
                <w:kern w:val="2"/>
                <w:sz w:val="24"/>
                <w:szCs w:val="24"/>
                <w14:ligatures w14:val="standardContextual"/>
              </w:rPr>
              <w:tab/>
            </w:r>
            <w:r w:rsidR="00B238BC" w:rsidRPr="00CF1873">
              <w:rPr>
                <w:rStyle w:val="Hyperlink"/>
                <w:rFonts w:cs="Arial"/>
                <w:noProof/>
              </w:rPr>
              <w:t>Research Degree Candidates</w:t>
            </w:r>
            <w:r w:rsidR="00B238BC">
              <w:rPr>
                <w:noProof/>
                <w:webHidden/>
              </w:rPr>
              <w:tab/>
            </w:r>
            <w:r w:rsidR="00B238BC">
              <w:rPr>
                <w:noProof/>
                <w:webHidden/>
              </w:rPr>
              <w:fldChar w:fldCharType="begin"/>
            </w:r>
            <w:r w:rsidR="00B238BC">
              <w:rPr>
                <w:noProof/>
                <w:webHidden/>
              </w:rPr>
              <w:instrText xml:space="preserve"> PAGEREF _Toc223525390 \h </w:instrText>
            </w:r>
            <w:r w:rsidR="00B238BC">
              <w:rPr>
                <w:noProof/>
                <w:webHidden/>
              </w:rPr>
            </w:r>
            <w:r w:rsidR="00B238BC">
              <w:rPr>
                <w:noProof/>
                <w:webHidden/>
              </w:rPr>
              <w:fldChar w:fldCharType="separate"/>
            </w:r>
            <w:r w:rsidR="00B238BC">
              <w:rPr>
                <w:noProof/>
                <w:webHidden/>
              </w:rPr>
              <w:t>3</w:t>
            </w:r>
            <w:r w:rsidR="00B238BC">
              <w:rPr>
                <w:noProof/>
                <w:webHidden/>
              </w:rPr>
              <w:fldChar w:fldCharType="end"/>
            </w:r>
          </w:hyperlink>
        </w:p>
        <w:p w14:paraId="438B9729" w14:textId="1AA9F0B2" w:rsidR="00B238BC" w:rsidRDefault="00B238BC">
          <w:pPr>
            <w:pStyle w:val="TOC1"/>
            <w:rPr>
              <w:noProof/>
              <w:kern w:val="2"/>
              <w:sz w:val="24"/>
              <w:szCs w:val="24"/>
              <w14:ligatures w14:val="standardContextual"/>
            </w:rPr>
          </w:pPr>
          <w:hyperlink w:anchor="_Toc223525391" w:history="1">
            <w:r w:rsidRPr="00CF1873">
              <w:rPr>
                <w:rStyle w:val="Hyperlink"/>
                <w:rFonts w:cs="Arial"/>
                <w:noProof/>
              </w:rPr>
              <w:t>2.</w:t>
            </w:r>
            <w:r>
              <w:rPr>
                <w:noProof/>
                <w:kern w:val="2"/>
                <w:sz w:val="24"/>
                <w:szCs w:val="24"/>
                <w14:ligatures w14:val="standardContextual"/>
              </w:rPr>
              <w:tab/>
            </w:r>
            <w:r w:rsidRPr="00CF1873">
              <w:rPr>
                <w:rStyle w:val="Hyperlink"/>
                <w:rFonts w:cs="Arial"/>
                <w:noProof/>
              </w:rPr>
              <w:t>Oral Examination</w:t>
            </w:r>
            <w:r>
              <w:rPr>
                <w:noProof/>
                <w:webHidden/>
              </w:rPr>
              <w:tab/>
            </w:r>
            <w:r>
              <w:rPr>
                <w:noProof/>
                <w:webHidden/>
              </w:rPr>
              <w:fldChar w:fldCharType="begin"/>
            </w:r>
            <w:r>
              <w:rPr>
                <w:noProof/>
                <w:webHidden/>
              </w:rPr>
              <w:instrText xml:space="preserve"> PAGEREF _Toc223525391 \h </w:instrText>
            </w:r>
            <w:r>
              <w:rPr>
                <w:noProof/>
                <w:webHidden/>
              </w:rPr>
            </w:r>
            <w:r>
              <w:rPr>
                <w:noProof/>
                <w:webHidden/>
              </w:rPr>
              <w:fldChar w:fldCharType="separate"/>
            </w:r>
            <w:r>
              <w:rPr>
                <w:noProof/>
                <w:webHidden/>
              </w:rPr>
              <w:t>3</w:t>
            </w:r>
            <w:r>
              <w:rPr>
                <w:noProof/>
                <w:webHidden/>
              </w:rPr>
              <w:fldChar w:fldCharType="end"/>
            </w:r>
          </w:hyperlink>
        </w:p>
        <w:p w14:paraId="5D32E1AD" w14:textId="4768794D" w:rsidR="00B238BC" w:rsidRDefault="00B238BC">
          <w:pPr>
            <w:pStyle w:val="TOC1"/>
            <w:rPr>
              <w:noProof/>
              <w:kern w:val="2"/>
              <w:sz w:val="24"/>
              <w:szCs w:val="24"/>
              <w14:ligatures w14:val="standardContextual"/>
            </w:rPr>
          </w:pPr>
          <w:hyperlink w:anchor="_Toc223525392" w:history="1">
            <w:r w:rsidRPr="00CF1873">
              <w:rPr>
                <w:rStyle w:val="Hyperlink"/>
                <w:rFonts w:cs="Arial"/>
                <w:noProof/>
              </w:rPr>
              <w:t>3.</w:t>
            </w:r>
            <w:r>
              <w:rPr>
                <w:noProof/>
                <w:kern w:val="2"/>
                <w:sz w:val="24"/>
                <w:szCs w:val="24"/>
                <w14:ligatures w14:val="standardContextual"/>
              </w:rPr>
              <w:tab/>
            </w:r>
            <w:r w:rsidRPr="00CF1873">
              <w:rPr>
                <w:rStyle w:val="Hyperlink"/>
                <w:rFonts w:cs="Arial"/>
                <w:noProof/>
              </w:rPr>
              <w:t>Assessment Criteria for Research Degrees</w:t>
            </w:r>
            <w:r>
              <w:rPr>
                <w:noProof/>
                <w:webHidden/>
              </w:rPr>
              <w:tab/>
            </w:r>
            <w:r>
              <w:rPr>
                <w:noProof/>
                <w:webHidden/>
              </w:rPr>
              <w:fldChar w:fldCharType="begin"/>
            </w:r>
            <w:r>
              <w:rPr>
                <w:noProof/>
                <w:webHidden/>
              </w:rPr>
              <w:instrText xml:space="preserve"> PAGEREF _Toc223525392 \h </w:instrText>
            </w:r>
            <w:r>
              <w:rPr>
                <w:noProof/>
                <w:webHidden/>
              </w:rPr>
            </w:r>
            <w:r>
              <w:rPr>
                <w:noProof/>
                <w:webHidden/>
              </w:rPr>
              <w:fldChar w:fldCharType="separate"/>
            </w:r>
            <w:r>
              <w:rPr>
                <w:noProof/>
                <w:webHidden/>
              </w:rPr>
              <w:t>3</w:t>
            </w:r>
            <w:r>
              <w:rPr>
                <w:noProof/>
                <w:webHidden/>
              </w:rPr>
              <w:fldChar w:fldCharType="end"/>
            </w:r>
          </w:hyperlink>
        </w:p>
        <w:p w14:paraId="04088544" w14:textId="0A07C165" w:rsidR="00B238BC" w:rsidRDefault="00B238BC">
          <w:pPr>
            <w:pStyle w:val="TOC2"/>
            <w:rPr>
              <w:noProof/>
              <w:kern w:val="2"/>
              <w:sz w:val="24"/>
              <w:szCs w:val="24"/>
              <w14:ligatures w14:val="standardContextual"/>
            </w:rPr>
          </w:pPr>
          <w:hyperlink w:anchor="_Toc223525393" w:history="1">
            <w:r w:rsidRPr="00CF1873">
              <w:rPr>
                <w:rStyle w:val="Hyperlink"/>
                <w:rFonts w:cs="Arial"/>
                <w:noProof/>
              </w:rPr>
              <w:t>3.1</w:t>
            </w:r>
            <w:r>
              <w:rPr>
                <w:noProof/>
                <w:kern w:val="2"/>
                <w:sz w:val="24"/>
                <w:szCs w:val="24"/>
                <w14:ligatures w14:val="standardContextual"/>
              </w:rPr>
              <w:tab/>
            </w:r>
            <w:r w:rsidRPr="00CF1873">
              <w:rPr>
                <w:rStyle w:val="Hyperlink"/>
                <w:rFonts w:cs="Arial"/>
                <w:noProof/>
              </w:rPr>
              <w:t>Master’s Degrees by Research and Thesis (Arts, Science, Research, Law)</w:t>
            </w:r>
            <w:r>
              <w:rPr>
                <w:noProof/>
                <w:webHidden/>
              </w:rPr>
              <w:tab/>
            </w:r>
            <w:r>
              <w:rPr>
                <w:noProof/>
                <w:webHidden/>
              </w:rPr>
              <w:fldChar w:fldCharType="begin"/>
            </w:r>
            <w:r>
              <w:rPr>
                <w:noProof/>
                <w:webHidden/>
              </w:rPr>
              <w:instrText xml:space="preserve"> PAGEREF _Toc223525393 \h </w:instrText>
            </w:r>
            <w:r>
              <w:rPr>
                <w:noProof/>
                <w:webHidden/>
              </w:rPr>
            </w:r>
            <w:r>
              <w:rPr>
                <w:noProof/>
                <w:webHidden/>
              </w:rPr>
              <w:fldChar w:fldCharType="separate"/>
            </w:r>
            <w:r>
              <w:rPr>
                <w:noProof/>
                <w:webHidden/>
              </w:rPr>
              <w:t>3</w:t>
            </w:r>
            <w:r>
              <w:rPr>
                <w:noProof/>
                <w:webHidden/>
              </w:rPr>
              <w:fldChar w:fldCharType="end"/>
            </w:r>
          </w:hyperlink>
        </w:p>
        <w:p w14:paraId="55ED25E4" w14:textId="2F06049B" w:rsidR="00B238BC" w:rsidRDefault="00B238BC">
          <w:pPr>
            <w:pStyle w:val="TOC2"/>
            <w:rPr>
              <w:noProof/>
              <w:kern w:val="2"/>
              <w:sz w:val="24"/>
              <w:szCs w:val="24"/>
              <w14:ligatures w14:val="standardContextual"/>
            </w:rPr>
          </w:pPr>
          <w:hyperlink w:anchor="_Toc223525394" w:history="1">
            <w:r w:rsidRPr="00CF1873">
              <w:rPr>
                <w:rStyle w:val="Hyperlink"/>
                <w:rFonts w:cs="Arial"/>
                <w:noProof/>
              </w:rPr>
              <w:t>3.2</w:t>
            </w:r>
            <w:r>
              <w:rPr>
                <w:noProof/>
                <w:kern w:val="2"/>
                <w:sz w:val="24"/>
                <w:szCs w:val="24"/>
                <w14:ligatures w14:val="standardContextual"/>
              </w:rPr>
              <w:tab/>
            </w:r>
            <w:r w:rsidRPr="00CF1873">
              <w:rPr>
                <w:rStyle w:val="Hyperlink"/>
                <w:rFonts w:cs="Arial"/>
                <w:noProof/>
              </w:rPr>
              <w:t>Master of Philosophy</w:t>
            </w:r>
            <w:r>
              <w:rPr>
                <w:noProof/>
                <w:webHidden/>
              </w:rPr>
              <w:tab/>
            </w:r>
            <w:r>
              <w:rPr>
                <w:noProof/>
                <w:webHidden/>
              </w:rPr>
              <w:fldChar w:fldCharType="begin"/>
            </w:r>
            <w:r>
              <w:rPr>
                <w:noProof/>
                <w:webHidden/>
              </w:rPr>
              <w:instrText xml:space="preserve"> PAGEREF _Toc223525394 \h </w:instrText>
            </w:r>
            <w:r>
              <w:rPr>
                <w:noProof/>
                <w:webHidden/>
              </w:rPr>
            </w:r>
            <w:r>
              <w:rPr>
                <w:noProof/>
                <w:webHidden/>
              </w:rPr>
              <w:fldChar w:fldCharType="separate"/>
            </w:r>
            <w:r>
              <w:rPr>
                <w:noProof/>
                <w:webHidden/>
              </w:rPr>
              <w:t>4</w:t>
            </w:r>
            <w:r>
              <w:rPr>
                <w:noProof/>
                <w:webHidden/>
              </w:rPr>
              <w:fldChar w:fldCharType="end"/>
            </w:r>
          </w:hyperlink>
        </w:p>
        <w:p w14:paraId="05D391C5" w14:textId="26945C5D" w:rsidR="00B238BC" w:rsidRDefault="00B238BC">
          <w:pPr>
            <w:pStyle w:val="TOC2"/>
            <w:rPr>
              <w:noProof/>
              <w:kern w:val="2"/>
              <w:sz w:val="24"/>
              <w:szCs w:val="24"/>
              <w14:ligatures w14:val="standardContextual"/>
            </w:rPr>
          </w:pPr>
          <w:hyperlink w:anchor="_Toc223525395" w:history="1">
            <w:r w:rsidRPr="00CF1873">
              <w:rPr>
                <w:rStyle w:val="Hyperlink"/>
                <w:rFonts w:cs="Arial"/>
                <w:noProof/>
              </w:rPr>
              <w:t>3.3</w:t>
            </w:r>
            <w:r>
              <w:rPr>
                <w:noProof/>
                <w:kern w:val="2"/>
                <w:sz w:val="24"/>
                <w:szCs w:val="24"/>
                <w14:ligatures w14:val="standardContextual"/>
              </w:rPr>
              <w:tab/>
            </w:r>
            <w:r w:rsidRPr="00CF1873">
              <w:rPr>
                <w:rStyle w:val="Hyperlink"/>
                <w:rFonts w:cs="Arial"/>
                <w:noProof/>
              </w:rPr>
              <w:t>Doctor of Philosophy or Doctor of Clinical Sciences</w:t>
            </w:r>
            <w:r>
              <w:rPr>
                <w:noProof/>
                <w:webHidden/>
              </w:rPr>
              <w:tab/>
            </w:r>
            <w:r>
              <w:rPr>
                <w:noProof/>
                <w:webHidden/>
              </w:rPr>
              <w:fldChar w:fldCharType="begin"/>
            </w:r>
            <w:r>
              <w:rPr>
                <w:noProof/>
                <w:webHidden/>
              </w:rPr>
              <w:instrText xml:space="preserve"> PAGEREF _Toc223525395 \h </w:instrText>
            </w:r>
            <w:r>
              <w:rPr>
                <w:noProof/>
                <w:webHidden/>
              </w:rPr>
            </w:r>
            <w:r>
              <w:rPr>
                <w:noProof/>
                <w:webHidden/>
              </w:rPr>
              <w:fldChar w:fldCharType="separate"/>
            </w:r>
            <w:r>
              <w:rPr>
                <w:noProof/>
                <w:webHidden/>
              </w:rPr>
              <w:t>5</w:t>
            </w:r>
            <w:r>
              <w:rPr>
                <w:noProof/>
                <w:webHidden/>
              </w:rPr>
              <w:fldChar w:fldCharType="end"/>
            </w:r>
          </w:hyperlink>
        </w:p>
        <w:p w14:paraId="208BE24C" w14:textId="61C827B2" w:rsidR="00B238BC" w:rsidRDefault="00B238BC">
          <w:pPr>
            <w:pStyle w:val="TOC2"/>
            <w:rPr>
              <w:noProof/>
              <w:kern w:val="2"/>
              <w:sz w:val="24"/>
              <w:szCs w:val="24"/>
              <w14:ligatures w14:val="standardContextual"/>
            </w:rPr>
          </w:pPr>
          <w:hyperlink w:anchor="_Toc223525396" w:history="1">
            <w:r w:rsidRPr="00CF1873">
              <w:rPr>
                <w:rStyle w:val="Hyperlink"/>
                <w:rFonts w:cs="Arial"/>
                <w:noProof/>
              </w:rPr>
              <w:t>3.4</w:t>
            </w:r>
            <w:r>
              <w:rPr>
                <w:noProof/>
                <w:kern w:val="2"/>
                <w:sz w:val="24"/>
                <w:szCs w:val="24"/>
                <w14:ligatures w14:val="standardContextual"/>
              </w:rPr>
              <w:tab/>
            </w:r>
            <w:r w:rsidRPr="00CF1873">
              <w:rPr>
                <w:rStyle w:val="Hyperlink"/>
                <w:rFonts w:cs="Arial"/>
                <w:noProof/>
              </w:rPr>
              <w:t>Doctor of Medicine or Master of Surgery</w:t>
            </w:r>
            <w:r>
              <w:rPr>
                <w:noProof/>
                <w:webHidden/>
              </w:rPr>
              <w:tab/>
            </w:r>
            <w:r>
              <w:rPr>
                <w:noProof/>
                <w:webHidden/>
              </w:rPr>
              <w:fldChar w:fldCharType="begin"/>
            </w:r>
            <w:r>
              <w:rPr>
                <w:noProof/>
                <w:webHidden/>
              </w:rPr>
              <w:instrText xml:space="preserve"> PAGEREF _Toc223525396 \h </w:instrText>
            </w:r>
            <w:r>
              <w:rPr>
                <w:noProof/>
                <w:webHidden/>
              </w:rPr>
            </w:r>
            <w:r>
              <w:rPr>
                <w:noProof/>
                <w:webHidden/>
              </w:rPr>
              <w:fldChar w:fldCharType="separate"/>
            </w:r>
            <w:r>
              <w:rPr>
                <w:noProof/>
                <w:webHidden/>
              </w:rPr>
              <w:t>6</w:t>
            </w:r>
            <w:r>
              <w:rPr>
                <w:noProof/>
                <w:webHidden/>
              </w:rPr>
              <w:fldChar w:fldCharType="end"/>
            </w:r>
          </w:hyperlink>
        </w:p>
        <w:p w14:paraId="31754C23" w14:textId="7C3A1D8C" w:rsidR="00B238BC" w:rsidRDefault="00B238BC">
          <w:pPr>
            <w:pStyle w:val="TOC2"/>
            <w:rPr>
              <w:noProof/>
              <w:kern w:val="2"/>
              <w:sz w:val="24"/>
              <w:szCs w:val="24"/>
              <w14:ligatures w14:val="standardContextual"/>
            </w:rPr>
          </w:pPr>
          <w:hyperlink w:anchor="_Toc223525397" w:history="1">
            <w:r w:rsidRPr="00CF1873">
              <w:rPr>
                <w:rStyle w:val="Hyperlink"/>
                <w:rFonts w:cs="Arial"/>
                <w:noProof/>
              </w:rPr>
              <w:t>3.5</w:t>
            </w:r>
            <w:r>
              <w:rPr>
                <w:noProof/>
                <w:kern w:val="2"/>
                <w:sz w:val="24"/>
                <w:szCs w:val="24"/>
                <w14:ligatures w14:val="standardContextual"/>
              </w:rPr>
              <w:tab/>
            </w:r>
            <w:r w:rsidRPr="00CF1873">
              <w:rPr>
                <w:rStyle w:val="Hyperlink"/>
                <w:rFonts w:cs="Arial"/>
                <w:noProof/>
              </w:rPr>
              <w:t>Postgraduate Diploma by Research and Training</w:t>
            </w:r>
            <w:r>
              <w:rPr>
                <w:noProof/>
                <w:webHidden/>
              </w:rPr>
              <w:tab/>
            </w:r>
            <w:r>
              <w:rPr>
                <w:noProof/>
                <w:webHidden/>
              </w:rPr>
              <w:fldChar w:fldCharType="begin"/>
            </w:r>
            <w:r>
              <w:rPr>
                <w:noProof/>
                <w:webHidden/>
              </w:rPr>
              <w:instrText xml:space="preserve"> PAGEREF _Toc223525397 \h </w:instrText>
            </w:r>
            <w:r>
              <w:rPr>
                <w:noProof/>
                <w:webHidden/>
              </w:rPr>
            </w:r>
            <w:r>
              <w:rPr>
                <w:noProof/>
                <w:webHidden/>
              </w:rPr>
              <w:fldChar w:fldCharType="separate"/>
            </w:r>
            <w:r>
              <w:rPr>
                <w:noProof/>
                <w:webHidden/>
              </w:rPr>
              <w:t>6</w:t>
            </w:r>
            <w:r>
              <w:rPr>
                <w:noProof/>
                <w:webHidden/>
              </w:rPr>
              <w:fldChar w:fldCharType="end"/>
            </w:r>
          </w:hyperlink>
        </w:p>
        <w:p w14:paraId="7BF69BF9" w14:textId="1420BDAB" w:rsidR="00B238BC" w:rsidRDefault="00B238BC">
          <w:pPr>
            <w:pStyle w:val="TOC1"/>
            <w:rPr>
              <w:noProof/>
              <w:kern w:val="2"/>
              <w:sz w:val="24"/>
              <w:szCs w:val="24"/>
              <w14:ligatures w14:val="standardContextual"/>
            </w:rPr>
          </w:pPr>
          <w:hyperlink w:anchor="_Toc223525398" w:history="1">
            <w:r w:rsidRPr="00CF1873">
              <w:rPr>
                <w:rStyle w:val="Hyperlink"/>
                <w:rFonts w:cs="Arial"/>
                <w:noProof/>
              </w:rPr>
              <w:t>4.</w:t>
            </w:r>
            <w:r>
              <w:rPr>
                <w:noProof/>
                <w:kern w:val="2"/>
                <w:sz w:val="24"/>
                <w:szCs w:val="24"/>
                <w14:ligatures w14:val="standardContextual"/>
              </w:rPr>
              <w:tab/>
            </w:r>
            <w:r w:rsidRPr="00CF1873">
              <w:rPr>
                <w:rStyle w:val="Hyperlink"/>
                <w:rFonts w:cs="Arial"/>
                <w:noProof/>
              </w:rPr>
              <w:t>Presentation of the Thesis</w:t>
            </w:r>
            <w:r>
              <w:rPr>
                <w:noProof/>
                <w:webHidden/>
              </w:rPr>
              <w:tab/>
            </w:r>
            <w:r>
              <w:rPr>
                <w:noProof/>
                <w:webHidden/>
              </w:rPr>
              <w:fldChar w:fldCharType="begin"/>
            </w:r>
            <w:r>
              <w:rPr>
                <w:noProof/>
                <w:webHidden/>
              </w:rPr>
              <w:instrText xml:space="preserve"> PAGEREF _Toc223525398 \h </w:instrText>
            </w:r>
            <w:r>
              <w:rPr>
                <w:noProof/>
                <w:webHidden/>
              </w:rPr>
            </w:r>
            <w:r>
              <w:rPr>
                <w:noProof/>
                <w:webHidden/>
              </w:rPr>
              <w:fldChar w:fldCharType="separate"/>
            </w:r>
            <w:r>
              <w:rPr>
                <w:noProof/>
                <w:webHidden/>
              </w:rPr>
              <w:t>6</w:t>
            </w:r>
            <w:r>
              <w:rPr>
                <w:noProof/>
                <w:webHidden/>
              </w:rPr>
              <w:fldChar w:fldCharType="end"/>
            </w:r>
          </w:hyperlink>
        </w:p>
        <w:p w14:paraId="3ECAA7AD" w14:textId="25D2DD6B" w:rsidR="00B238BC" w:rsidRDefault="00B238BC">
          <w:pPr>
            <w:pStyle w:val="TOC1"/>
            <w:rPr>
              <w:noProof/>
              <w:kern w:val="2"/>
              <w:sz w:val="24"/>
              <w:szCs w:val="24"/>
              <w14:ligatures w14:val="standardContextual"/>
            </w:rPr>
          </w:pPr>
          <w:hyperlink w:anchor="_Toc223525399" w:history="1">
            <w:r w:rsidRPr="00CF1873">
              <w:rPr>
                <w:rStyle w:val="Hyperlink"/>
                <w:rFonts w:cs="Arial"/>
                <w:noProof/>
              </w:rPr>
              <w:t>5.</w:t>
            </w:r>
            <w:r>
              <w:rPr>
                <w:noProof/>
                <w:kern w:val="2"/>
                <w:sz w:val="24"/>
                <w:szCs w:val="24"/>
                <w14:ligatures w14:val="standardContextual"/>
              </w:rPr>
              <w:tab/>
            </w:r>
            <w:r w:rsidRPr="00CF1873">
              <w:rPr>
                <w:rStyle w:val="Hyperlink"/>
                <w:rFonts w:cs="Arial"/>
                <w:noProof/>
              </w:rPr>
              <w:t>Examiners’ Responsibilities</w:t>
            </w:r>
            <w:r>
              <w:rPr>
                <w:noProof/>
                <w:webHidden/>
              </w:rPr>
              <w:tab/>
            </w:r>
            <w:r>
              <w:rPr>
                <w:noProof/>
                <w:webHidden/>
              </w:rPr>
              <w:fldChar w:fldCharType="begin"/>
            </w:r>
            <w:r>
              <w:rPr>
                <w:noProof/>
                <w:webHidden/>
              </w:rPr>
              <w:instrText xml:space="preserve"> PAGEREF _Toc223525399 \h </w:instrText>
            </w:r>
            <w:r>
              <w:rPr>
                <w:noProof/>
                <w:webHidden/>
              </w:rPr>
            </w:r>
            <w:r>
              <w:rPr>
                <w:noProof/>
                <w:webHidden/>
              </w:rPr>
              <w:fldChar w:fldCharType="separate"/>
            </w:r>
            <w:r>
              <w:rPr>
                <w:noProof/>
                <w:webHidden/>
              </w:rPr>
              <w:t>8</w:t>
            </w:r>
            <w:r>
              <w:rPr>
                <w:noProof/>
                <w:webHidden/>
              </w:rPr>
              <w:fldChar w:fldCharType="end"/>
            </w:r>
          </w:hyperlink>
        </w:p>
        <w:p w14:paraId="7F8F7A60" w14:textId="7E023848" w:rsidR="00B238BC" w:rsidRDefault="00B238BC">
          <w:pPr>
            <w:pStyle w:val="TOC2"/>
            <w:rPr>
              <w:noProof/>
              <w:kern w:val="2"/>
              <w:sz w:val="24"/>
              <w:szCs w:val="24"/>
              <w14:ligatures w14:val="standardContextual"/>
            </w:rPr>
          </w:pPr>
          <w:hyperlink w:anchor="_Toc223525400" w:history="1">
            <w:r w:rsidRPr="00CF1873">
              <w:rPr>
                <w:rStyle w:val="Hyperlink"/>
                <w:rFonts w:cs="Arial"/>
                <w:noProof/>
              </w:rPr>
              <w:t>5.1</w:t>
            </w:r>
            <w:r>
              <w:rPr>
                <w:noProof/>
                <w:kern w:val="2"/>
                <w:sz w:val="24"/>
                <w:szCs w:val="24"/>
                <w14:ligatures w14:val="standardContextual"/>
              </w:rPr>
              <w:tab/>
            </w:r>
            <w:r w:rsidRPr="00CF1873">
              <w:rPr>
                <w:rStyle w:val="Hyperlink"/>
                <w:rFonts w:cs="Arial"/>
                <w:noProof/>
              </w:rPr>
              <w:t>Internal Examiner responsibilities</w:t>
            </w:r>
            <w:r>
              <w:rPr>
                <w:noProof/>
                <w:webHidden/>
              </w:rPr>
              <w:tab/>
            </w:r>
            <w:r>
              <w:rPr>
                <w:noProof/>
                <w:webHidden/>
              </w:rPr>
              <w:fldChar w:fldCharType="begin"/>
            </w:r>
            <w:r>
              <w:rPr>
                <w:noProof/>
                <w:webHidden/>
              </w:rPr>
              <w:instrText xml:space="preserve"> PAGEREF _Toc223525400 \h </w:instrText>
            </w:r>
            <w:r>
              <w:rPr>
                <w:noProof/>
                <w:webHidden/>
              </w:rPr>
            </w:r>
            <w:r>
              <w:rPr>
                <w:noProof/>
                <w:webHidden/>
              </w:rPr>
              <w:fldChar w:fldCharType="separate"/>
            </w:r>
            <w:r>
              <w:rPr>
                <w:noProof/>
                <w:webHidden/>
              </w:rPr>
              <w:t>8</w:t>
            </w:r>
            <w:r>
              <w:rPr>
                <w:noProof/>
                <w:webHidden/>
              </w:rPr>
              <w:fldChar w:fldCharType="end"/>
            </w:r>
          </w:hyperlink>
        </w:p>
        <w:p w14:paraId="3E56AF9C" w14:textId="54BA21CA" w:rsidR="00B238BC" w:rsidRDefault="00B238BC">
          <w:pPr>
            <w:pStyle w:val="TOC2"/>
            <w:rPr>
              <w:noProof/>
              <w:kern w:val="2"/>
              <w:sz w:val="24"/>
              <w:szCs w:val="24"/>
              <w14:ligatures w14:val="standardContextual"/>
            </w:rPr>
          </w:pPr>
          <w:hyperlink w:anchor="_Toc223525401" w:history="1">
            <w:r w:rsidRPr="00CF1873">
              <w:rPr>
                <w:rStyle w:val="Hyperlink"/>
                <w:rFonts w:cs="Arial"/>
                <w:noProof/>
              </w:rPr>
              <w:t>5.2</w:t>
            </w:r>
            <w:r>
              <w:rPr>
                <w:noProof/>
                <w:kern w:val="2"/>
                <w:sz w:val="24"/>
                <w:szCs w:val="24"/>
                <w14:ligatures w14:val="standardContextual"/>
              </w:rPr>
              <w:tab/>
            </w:r>
            <w:r w:rsidRPr="00CF1873">
              <w:rPr>
                <w:rStyle w:val="Hyperlink"/>
                <w:rFonts w:cs="Arial"/>
                <w:noProof/>
              </w:rPr>
              <w:t>Examiners reports</w:t>
            </w:r>
            <w:r>
              <w:rPr>
                <w:noProof/>
                <w:webHidden/>
              </w:rPr>
              <w:tab/>
            </w:r>
            <w:r>
              <w:rPr>
                <w:noProof/>
                <w:webHidden/>
              </w:rPr>
              <w:fldChar w:fldCharType="begin"/>
            </w:r>
            <w:r>
              <w:rPr>
                <w:noProof/>
                <w:webHidden/>
              </w:rPr>
              <w:instrText xml:space="preserve"> PAGEREF _Toc223525401 \h </w:instrText>
            </w:r>
            <w:r>
              <w:rPr>
                <w:noProof/>
                <w:webHidden/>
              </w:rPr>
            </w:r>
            <w:r>
              <w:rPr>
                <w:noProof/>
                <w:webHidden/>
              </w:rPr>
              <w:fldChar w:fldCharType="separate"/>
            </w:r>
            <w:r>
              <w:rPr>
                <w:noProof/>
                <w:webHidden/>
              </w:rPr>
              <w:t>8</w:t>
            </w:r>
            <w:r>
              <w:rPr>
                <w:noProof/>
                <w:webHidden/>
              </w:rPr>
              <w:fldChar w:fldCharType="end"/>
            </w:r>
          </w:hyperlink>
        </w:p>
        <w:p w14:paraId="1E9BBB88" w14:textId="6E8A3782" w:rsidR="00B238BC" w:rsidRDefault="00B238BC">
          <w:pPr>
            <w:pStyle w:val="TOC2"/>
            <w:rPr>
              <w:noProof/>
              <w:kern w:val="2"/>
              <w:sz w:val="24"/>
              <w:szCs w:val="24"/>
              <w14:ligatures w14:val="standardContextual"/>
            </w:rPr>
          </w:pPr>
          <w:hyperlink w:anchor="_Toc223525402" w:history="1">
            <w:r w:rsidRPr="00CF1873">
              <w:rPr>
                <w:rStyle w:val="Hyperlink"/>
                <w:rFonts w:cs="Arial"/>
                <w:noProof/>
              </w:rPr>
              <w:t>5.3</w:t>
            </w:r>
            <w:r>
              <w:rPr>
                <w:noProof/>
                <w:kern w:val="2"/>
                <w:sz w:val="24"/>
                <w:szCs w:val="24"/>
                <w14:ligatures w14:val="standardContextual"/>
              </w:rPr>
              <w:tab/>
            </w:r>
            <w:r w:rsidRPr="00CF1873">
              <w:rPr>
                <w:rStyle w:val="Hyperlink"/>
                <w:rFonts w:cs="Arial"/>
                <w:noProof/>
              </w:rPr>
              <w:t>Examiners’ recommendations</w:t>
            </w:r>
            <w:r>
              <w:rPr>
                <w:noProof/>
                <w:webHidden/>
              </w:rPr>
              <w:tab/>
            </w:r>
            <w:r>
              <w:rPr>
                <w:noProof/>
                <w:webHidden/>
              </w:rPr>
              <w:fldChar w:fldCharType="begin"/>
            </w:r>
            <w:r>
              <w:rPr>
                <w:noProof/>
                <w:webHidden/>
              </w:rPr>
              <w:instrText xml:space="preserve"> PAGEREF _Toc223525402 \h </w:instrText>
            </w:r>
            <w:r>
              <w:rPr>
                <w:noProof/>
                <w:webHidden/>
              </w:rPr>
            </w:r>
            <w:r>
              <w:rPr>
                <w:noProof/>
                <w:webHidden/>
              </w:rPr>
              <w:fldChar w:fldCharType="separate"/>
            </w:r>
            <w:r>
              <w:rPr>
                <w:noProof/>
                <w:webHidden/>
              </w:rPr>
              <w:t>9</w:t>
            </w:r>
            <w:r>
              <w:rPr>
                <w:noProof/>
                <w:webHidden/>
              </w:rPr>
              <w:fldChar w:fldCharType="end"/>
            </w:r>
          </w:hyperlink>
        </w:p>
        <w:p w14:paraId="57760B4C" w14:textId="23BFA8FE" w:rsidR="00B238BC" w:rsidRDefault="00B238BC">
          <w:pPr>
            <w:pStyle w:val="TOC1"/>
            <w:rPr>
              <w:noProof/>
              <w:kern w:val="2"/>
              <w:sz w:val="24"/>
              <w:szCs w:val="24"/>
              <w14:ligatures w14:val="standardContextual"/>
            </w:rPr>
          </w:pPr>
          <w:hyperlink w:anchor="_Toc223525403" w:history="1">
            <w:r w:rsidRPr="00CF1873">
              <w:rPr>
                <w:rStyle w:val="Hyperlink"/>
                <w:rFonts w:cs="Arial"/>
                <w:noProof/>
              </w:rPr>
              <w:t>6.</w:t>
            </w:r>
            <w:r>
              <w:rPr>
                <w:noProof/>
                <w:kern w:val="2"/>
                <w:sz w:val="24"/>
                <w:szCs w:val="24"/>
                <w14:ligatures w14:val="standardContextual"/>
              </w:rPr>
              <w:tab/>
            </w:r>
            <w:r w:rsidRPr="00CF1873">
              <w:rPr>
                <w:rStyle w:val="Hyperlink"/>
                <w:rFonts w:cs="Arial"/>
                <w:noProof/>
              </w:rPr>
              <w:t>Contact with Examiners</w:t>
            </w:r>
            <w:r>
              <w:rPr>
                <w:noProof/>
                <w:webHidden/>
              </w:rPr>
              <w:tab/>
            </w:r>
            <w:r>
              <w:rPr>
                <w:noProof/>
                <w:webHidden/>
              </w:rPr>
              <w:fldChar w:fldCharType="begin"/>
            </w:r>
            <w:r>
              <w:rPr>
                <w:noProof/>
                <w:webHidden/>
              </w:rPr>
              <w:instrText xml:space="preserve"> PAGEREF _Toc223525403 \h </w:instrText>
            </w:r>
            <w:r>
              <w:rPr>
                <w:noProof/>
                <w:webHidden/>
              </w:rPr>
            </w:r>
            <w:r>
              <w:rPr>
                <w:noProof/>
                <w:webHidden/>
              </w:rPr>
              <w:fldChar w:fldCharType="separate"/>
            </w:r>
            <w:r>
              <w:rPr>
                <w:noProof/>
                <w:webHidden/>
              </w:rPr>
              <w:t>11</w:t>
            </w:r>
            <w:r>
              <w:rPr>
                <w:noProof/>
                <w:webHidden/>
              </w:rPr>
              <w:fldChar w:fldCharType="end"/>
            </w:r>
          </w:hyperlink>
        </w:p>
        <w:p w14:paraId="5FE21C08" w14:textId="669C59F8" w:rsidR="0094575A" w:rsidRPr="003C1C16" w:rsidRDefault="009017E7" w:rsidP="00F85920">
          <w:pPr>
            <w:pStyle w:val="TOC1"/>
            <w:tabs>
              <w:tab w:val="left" w:pos="435"/>
            </w:tabs>
            <w:snapToGrid w:val="0"/>
            <w:spacing w:after="120" w:line="240" w:lineRule="auto"/>
            <w:rPr>
              <w:rStyle w:val="Hyperlink"/>
              <w:rFonts w:ascii="Arial" w:hAnsi="Arial" w:cs="Arial"/>
              <w:noProof/>
              <w:sz w:val="24"/>
              <w:szCs w:val="24"/>
            </w:rPr>
          </w:pPr>
          <w:r w:rsidRPr="003C1C16">
            <w:rPr>
              <w:rFonts w:ascii="Arial" w:hAnsi="Arial" w:cs="Arial"/>
              <w:sz w:val="24"/>
              <w:szCs w:val="24"/>
            </w:rPr>
            <w:fldChar w:fldCharType="end"/>
          </w:r>
        </w:p>
      </w:sdtContent>
    </w:sdt>
    <w:p w14:paraId="3881B50C" w14:textId="005A4B55" w:rsidR="00F76142" w:rsidRPr="001B2F75" w:rsidRDefault="00F76142" w:rsidP="0094575A">
      <w:pPr>
        <w:adjustRightInd w:val="0"/>
        <w:snapToGrid w:val="0"/>
        <w:spacing w:after="120" w:line="240" w:lineRule="auto"/>
        <w:ind w:right="827"/>
        <w:rPr>
          <w:rFonts w:ascii="Arial" w:hAnsi="Arial" w:cs="Arial"/>
        </w:rPr>
      </w:pPr>
    </w:p>
    <w:p w14:paraId="347CFF92" w14:textId="77777777" w:rsidR="007C12C8" w:rsidRPr="001B2F75" w:rsidRDefault="007C12C8" w:rsidP="00EF2791">
      <w:pPr>
        <w:adjustRightInd w:val="0"/>
        <w:snapToGrid w:val="0"/>
        <w:spacing w:after="120" w:line="240" w:lineRule="auto"/>
        <w:jc w:val="both"/>
        <w:rPr>
          <w:rFonts w:ascii="Arial" w:hAnsi="Arial" w:cs="Arial"/>
        </w:rPr>
      </w:pPr>
      <w:r w:rsidRPr="001B2F75">
        <w:rPr>
          <w:rFonts w:ascii="Arial" w:hAnsi="Arial" w:cs="Arial"/>
        </w:rPr>
        <w:br w:type="page"/>
      </w:r>
    </w:p>
    <w:p w14:paraId="7780E6E3" w14:textId="1950004D" w:rsidR="00F76142" w:rsidRPr="001B2F75" w:rsidRDefault="00F76142" w:rsidP="0094575A">
      <w:pPr>
        <w:pStyle w:val="Heading1"/>
        <w:adjustRightInd w:val="0"/>
        <w:rPr>
          <w:rFonts w:cs="Arial"/>
          <w:b w:val="0"/>
          <w:bCs/>
          <w:color w:val="671115"/>
          <w:szCs w:val="28"/>
        </w:rPr>
        <w:sectPr w:rsidR="00F76142" w:rsidRPr="001B2F75" w:rsidSect="00F85920">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pPr>
    </w:p>
    <w:p w14:paraId="6B875210" w14:textId="4D019D35" w:rsidR="007C12C8" w:rsidRPr="001B2F75" w:rsidRDefault="007C12C8" w:rsidP="3DE9E7CB">
      <w:pPr>
        <w:pStyle w:val="Heading1"/>
        <w:numPr>
          <w:ilvl w:val="0"/>
          <w:numId w:val="6"/>
        </w:numPr>
        <w:adjustRightInd w:val="0"/>
        <w:ind w:left="567" w:hanging="567"/>
        <w:rPr>
          <w:rFonts w:cs="Arial"/>
          <w:b w:val="0"/>
          <w:color w:val="671115"/>
        </w:rPr>
      </w:pPr>
      <w:bookmarkStart w:id="0" w:name="_Toc223525390"/>
      <w:r w:rsidRPr="001B2F75">
        <w:rPr>
          <w:rFonts w:cs="Arial"/>
          <w:color w:val="671115"/>
        </w:rPr>
        <w:lastRenderedPageBreak/>
        <w:t>Research Degree Candidates</w:t>
      </w:r>
      <w:bookmarkEnd w:id="0"/>
    </w:p>
    <w:p w14:paraId="6B8405DD" w14:textId="686FE5ED" w:rsidR="00EF2791" w:rsidRPr="001B2F75" w:rsidRDefault="007C12C8" w:rsidP="00210309">
      <w:pPr>
        <w:pStyle w:val="ListParagraph"/>
        <w:numPr>
          <w:ilvl w:val="1"/>
          <w:numId w:val="5"/>
        </w:numPr>
        <w:adjustRightInd w:val="0"/>
        <w:snapToGrid w:val="0"/>
        <w:spacing w:after="120" w:line="240" w:lineRule="auto"/>
        <w:ind w:left="567" w:hanging="567"/>
        <w:contextualSpacing w:val="0"/>
        <w:rPr>
          <w:rFonts w:ascii="Arial" w:hAnsi="Arial" w:cs="Arial"/>
          <w:sz w:val="24"/>
          <w:szCs w:val="24"/>
        </w:rPr>
      </w:pPr>
      <w:r w:rsidRPr="001B2F75">
        <w:rPr>
          <w:rFonts w:ascii="Arial" w:hAnsi="Arial" w:cs="Arial"/>
          <w:sz w:val="24"/>
          <w:szCs w:val="24"/>
        </w:rPr>
        <w:t xml:space="preserve">Candidates may proceed to the degree of Master of Arts (Social Sciences and Humanities subject areas), to the degree of Master of Science (Social Sciences and Sciences subject areas), to the degree of Master of Law (Social Sciences subject areas) and to the degree of Master of Philosophy (across all subject areas) by submitting a thesis, and if the examiners concerned or the </w:t>
      </w:r>
      <w:r w:rsidR="03333801" w:rsidRPr="31BE7FDF">
        <w:rPr>
          <w:rFonts w:ascii="Arial" w:hAnsi="Arial" w:cs="Arial"/>
          <w:sz w:val="24"/>
          <w:szCs w:val="24"/>
        </w:rPr>
        <w:t>Director</w:t>
      </w:r>
      <w:r w:rsidRPr="001B2F75">
        <w:rPr>
          <w:rFonts w:ascii="Arial" w:hAnsi="Arial" w:cs="Arial"/>
          <w:sz w:val="24"/>
          <w:szCs w:val="24"/>
        </w:rPr>
        <w:t xml:space="preserve"> of the Graduate and Researcher College so require, by taking a written examination.</w:t>
      </w:r>
    </w:p>
    <w:p w14:paraId="33BAF526" w14:textId="233AABFB" w:rsidR="00EF2791" w:rsidRDefault="007C12C8" w:rsidP="7AC50211">
      <w:pPr>
        <w:pStyle w:val="ListParagraph"/>
        <w:numPr>
          <w:ilvl w:val="1"/>
          <w:numId w:val="5"/>
        </w:numPr>
        <w:adjustRightInd w:val="0"/>
        <w:snapToGrid w:val="0"/>
        <w:spacing w:after="120" w:line="240" w:lineRule="auto"/>
        <w:ind w:left="567" w:hanging="567"/>
        <w:rPr>
          <w:rFonts w:ascii="Arial" w:hAnsi="Arial" w:cs="Arial"/>
          <w:sz w:val="24"/>
          <w:szCs w:val="24"/>
        </w:rPr>
      </w:pPr>
      <w:r w:rsidRPr="001B2F75">
        <w:rPr>
          <w:rFonts w:ascii="Arial" w:hAnsi="Arial" w:cs="Arial"/>
          <w:sz w:val="24"/>
          <w:szCs w:val="24"/>
        </w:rPr>
        <w:t xml:space="preserve">Candidates may proceed to the degree of PhD (across all subject areas) and to the degrees of </w:t>
      </w:r>
      <w:r w:rsidR="00513D0F" w:rsidRPr="001B2F75">
        <w:rPr>
          <w:rFonts w:ascii="Arial" w:hAnsi="Arial" w:cs="Arial"/>
          <w:sz w:val="24"/>
          <w:szCs w:val="24"/>
        </w:rPr>
        <w:t xml:space="preserve">Doctor of Clinical Science, </w:t>
      </w:r>
      <w:r w:rsidRPr="001B2F75">
        <w:rPr>
          <w:rFonts w:ascii="Arial" w:hAnsi="Arial" w:cs="Arial"/>
          <w:sz w:val="24"/>
          <w:szCs w:val="24"/>
        </w:rPr>
        <w:t xml:space="preserve">Doctor of Medicine or Master of Surgery (Sciences subject areas) by submitting a thesis and, if examiners concerned or the </w:t>
      </w:r>
      <w:r w:rsidR="7B732419" w:rsidRPr="31BE7FDF">
        <w:rPr>
          <w:rFonts w:ascii="Arial" w:hAnsi="Arial" w:cs="Arial"/>
          <w:sz w:val="24"/>
          <w:szCs w:val="24"/>
        </w:rPr>
        <w:t>Director</w:t>
      </w:r>
      <w:r w:rsidRPr="001B2F75">
        <w:rPr>
          <w:rFonts w:ascii="Arial" w:hAnsi="Arial" w:cs="Arial"/>
          <w:sz w:val="24"/>
          <w:szCs w:val="24"/>
        </w:rPr>
        <w:t xml:space="preserve"> of the Graduate and Researcher College so require, by taking a written examination. </w:t>
      </w:r>
    </w:p>
    <w:p w14:paraId="1FF2CF56" w14:textId="7B38A0A5" w:rsidR="003208BB" w:rsidRPr="00312202" w:rsidRDefault="003208BB" w:rsidP="00312202">
      <w:pPr>
        <w:pStyle w:val="ListParagraph"/>
        <w:adjustRightInd w:val="0"/>
        <w:snapToGrid w:val="0"/>
        <w:spacing w:after="120" w:line="240" w:lineRule="auto"/>
        <w:ind w:left="567"/>
        <w:rPr>
          <w:rFonts w:ascii="Arial" w:hAnsi="Arial" w:cs="Arial"/>
          <w:sz w:val="12"/>
          <w:szCs w:val="12"/>
        </w:rPr>
      </w:pPr>
    </w:p>
    <w:p w14:paraId="4B8E78F3" w14:textId="77777777" w:rsidR="00D064A6" w:rsidRPr="00D064A6" w:rsidRDefault="007C12C8" w:rsidP="7AC50211">
      <w:pPr>
        <w:pStyle w:val="ListParagraph"/>
        <w:numPr>
          <w:ilvl w:val="1"/>
          <w:numId w:val="5"/>
        </w:numPr>
        <w:adjustRightInd w:val="0"/>
        <w:snapToGrid w:val="0"/>
        <w:spacing w:after="120" w:line="240" w:lineRule="auto"/>
        <w:ind w:left="567" w:hanging="567"/>
        <w:rPr>
          <w:rFonts w:ascii="Arial" w:hAnsi="Arial" w:cs="Arial"/>
          <w:sz w:val="32"/>
          <w:szCs w:val="32"/>
        </w:rPr>
      </w:pPr>
      <w:r w:rsidRPr="001B2F75">
        <w:rPr>
          <w:rFonts w:ascii="Arial" w:hAnsi="Arial" w:cs="Arial"/>
          <w:sz w:val="24"/>
          <w:szCs w:val="24"/>
        </w:rPr>
        <w:t>Where examination is of research comprised in whole or in part by practice as research, the format and composition of the student’s thesis will have been agreed in advance between the student</w:t>
      </w:r>
      <w:r w:rsidR="00DF4159">
        <w:rPr>
          <w:rFonts w:ascii="Arial" w:hAnsi="Arial" w:cs="Arial"/>
          <w:sz w:val="24"/>
          <w:szCs w:val="24"/>
        </w:rPr>
        <w:t xml:space="preserve"> and</w:t>
      </w:r>
      <w:r w:rsidR="00D064A6">
        <w:rPr>
          <w:rFonts w:ascii="Arial" w:hAnsi="Arial" w:cs="Arial"/>
          <w:sz w:val="24"/>
          <w:szCs w:val="24"/>
        </w:rPr>
        <w:t xml:space="preserve"> the</w:t>
      </w:r>
      <w:r w:rsidRPr="001B2F75">
        <w:rPr>
          <w:rFonts w:ascii="Arial" w:hAnsi="Arial" w:cs="Arial"/>
          <w:sz w:val="24"/>
          <w:szCs w:val="24"/>
        </w:rPr>
        <w:t xml:space="preserve"> supervisory team</w:t>
      </w:r>
      <w:r w:rsidR="00D064A6">
        <w:rPr>
          <w:rFonts w:ascii="Arial" w:hAnsi="Arial" w:cs="Arial"/>
          <w:sz w:val="24"/>
          <w:szCs w:val="24"/>
        </w:rPr>
        <w:t>.</w:t>
      </w:r>
      <w:r w:rsidRPr="001B2F75">
        <w:rPr>
          <w:rFonts w:ascii="Arial" w:hAnsi="Arial" w:cs="Arial"/>
          <w:sz w:val="24"/>
          <w:szCs w:val="24"/>
        </w:rPr>
        <w:t xml:space="preserve"> Although practice will be examined under conditions appropriate to the subject, it is essential that students also submit documentation of their practice that can form an accessible and lasting record</w:t>
      </w:r>
      <w:r w:rsidR="00891D97" w:rsidRPr="001B2F75">
        <w:rPr>
          <w:rFonts w:ascii="Arial" w:hAnsi="Arial" w:cs="Arial"/>
          <w:sz w:val="24"/>
          <w:szCs w:val="24"/>
        </w:rPr>
        <w:t xml:space="preserve">. </w:t>
      </w:r>
    </w:p>
    <w:p w14:paraId="33C2D3F3" w14:textId="77777777" w:rsidR="00D064A6" w:rsidRPr="00D064A6" w:rsidRDefault="00D064A6" w:rsidP="00D064A6">
      <w:pPr>
        <w:pStyle w:val="ListParagraph"/>
        <w:rPr>
          <w:rFonts w:ascii="Arial" w:hAnsi="Arial" w:cs="Arial"/>
          <w:sz w:val="24"/>
          <w:szCs w:val="24"/>
        </w:rPr>
      </w:pPr>
    </w:p>
    <w:p w14:paraId="71BAFCD8" w14:textId="3E0471CC" w:rsidR="007C12C8" w:rsidRPr="001B2F75" w:rsidRDefault="007C12C8" w:rsidP="7AC50211">
      <w:pPr>
        <w:pStyle w:val="ListParagraph"/>
        <w:numPr>
          <w:ilvl w:val="1"/>
          <w:numId w:val="5"/>
        </w:numPr>
        <w:adjustRightInd w:val="0"/>
        <w:snapToGrid w:val="0"/>
        <w:spacing w:after="120" w:line="240" w:lineRule="auto"/>
        <w:ind w:left="567" w:hanging="567"/>
        <w:rPr>
          <w:rFonts w:ascii="Arial" w:hAnsi="Arial" w:cs="Arial"/>
          <w:sz w:val="32"/>
          <w:szCs w:val="32"/>
        </w:rPr>
      </w:pPr>
      <w:r w:rsidRPr="001B2F75">
        <w:rPr>
          <w:rFonts w:ascii="Arial" w:hAnsi="Arial" w:cs="Arial"/>
          <w:sz w:val="24"/>
          <w:szCs w:val="24"/>
        </w:rPr>
        <w:t>Each candidate for the degree of Master</w:t>
      </w:r>
      <w:r w:rsidR="003210F1" w:rsidRPr="001B2F75">
        <w:rPr>
          <w:rFonts w:ascii="Arial" w:hAnsi="Arial" w:cs="Arial"/>
          <w:sz w:val="24"/>
          <w:szCs w:val="24"/>
        </w:rPr>
        <w:t>’s</w:t>
      </w:r>
      <w:r w:rsidRPr="001B2F75">
        <w:rPr>
          <w:rFonts w:ascii="Arial" w:hAnsi="Arial" w:cs="Arial"/>
          <w:sz w:val="24"/>
          <w:szCs w:val="24"/>
        </w:rPr>
        <w:t xml:space="preserve"> by research and thesis</w:t>
      </w:r>
      <w:r w:rsidR="004966A6">
        <w:rPr>
          <w:rFonts w:ascii="Arial" w:hAnsi="Arial" w:cs="Arial"/>
          <w:sz w:val="24"/>
          <w:szCs w:val="24"/>
        </w:rPr>
        <w:t xml:space="preserve">, </w:t>
      </w:r>
      <w:r w:rsidR="006D7A7E">
        <w:rPr>
          <w:rFonts w:ascii="Arial" w:hAnsi="Arial" w:cs="Arial"/>
          <w:sz w:val="24"/>
          <w:szCs w:val="24"/>
        </w:rPr>
        <w:t>the degree of Master of Philosophy</w:t>
      </w:r>
      <w:r w:rsidRPr="001B2F75">
        <w:rPr>
          <w:rFonts w:ascii="Arial" w:hAnsi="Arial" w:cs="Arial"/>
          <w:sz w:val="24"/>
          <w:szCs w:val="24"/>
        </w:rPr>
        <w:t xml:space="preserve"> and degree of PhD </w:t>
      </w:r>
      <w:r w:rsidR="00B95CE1" w:rsidRPr="001B2F75">
        <w:rPr>
          <w:rFonts w:ascii="Arial" w:hAnsi="Arial" w:cs="Arial"/>
          <w:sz w:val="24"/>
          <w:szCs w:val="24"/>
        </w:rPr>
        <w:t xml:space="preserve">or DClinSci </w:t>
      </w:r>
      <w:r w:rsidRPr="001B2F75">
        <w:rPr>
          <w:rFonts w:ascii="Arial" w:hAnsi="Arial" w:cs="Arial"/>
          <w:sz w:val="24"/>
          <w:szCs w:val="24"/>
        </w:rPr>
        <w:t xml:space="preserve">and the degree of MD shall be examined by two or more examiners, of whom at least one shall be an </w:t>
      </w:r>
      <w:r w:rsidR="00EC73ED" w:rsidRPr="001B2F75">
        <w:rPr>
          <w:rFonts w:ascii="Arial" w:hAnsi="Arial" w:cs="Arial"/>
          <w:sz w:val="24"/>
          <w:szCs w:val="24"/>
        </w:rPr>
        <w:t>E</w:t>
      </w:r>
      <w:r w:rsidRPr="001B2F75">
        <w:rPr>
          <w:rFonts w:ascii="Arial" w:hAnsi="Arial" w:cs="Arial"/>
          <w:sz w:val="24"/>
          <w:szCs w:val="24"/>
        </w:rPr>
        <w:t xml:space="preserve">xternal </w:t>
      </w:r>
      <w:r w:rsidR="00EC73ED" w:rsidRPr="001B2F75">
        <w:rPr>
          <w:rFonts w:ascii="Arial" w:hAnsi="Arial" w:cs="Arial"/>
          <w:sz w:val="24"/>
          <w:szCs w:val="24"/>
        </w:rPr>
        <w:t>E</w:t>
      </w:r>
      <w:r w:rsidRPr="001B2F75">
        <w:rPr>
          <w:rFonts w:ascii="Arial" w:hAnsi="Arial" w:cs="Arial"/>
          <w:sz w:val="24"/>
          <w:szCs w:val="24"/>
        </w:rPr>
        <w:t xml:space="preserve">xaminer. Candidates </w:t>
      </w:r>
      <w:r w:rsidR="00397633">
        <w:rPr>
          <w:rFonts w:ascii="Arial" w:hAnsi="Arial" w:cs="Arial"/>
          <w:sz w:val="24"/>
          <w:szCs w:val="24"/>
        </w:rPr>
        <w:t xml:space="preserve">employed by the University </w:t>
      </w:r>
      <w:r w:rsidR="00016BB9">
        <w:rPr>
          <w:rFonts w:ascii="Arial" w:hAnsi="Arial" w:cs="Arial"/>
          <w:sz w:val="24"/>
          <w:szCs w:val="24"/>
        </w:rPr>
        <w:t xml:space="preserve">in a substantive academic role </w:t>
      </w:r>
      <w:r w:rsidRPr="001B2F75">
        <w:rPr>
          <w:rFonts w:ascii="Arial" w:hAnsi="Arial" w:cs="Arial"/>
          <w:sz w:val="24"/>
          <w:szCs w:val="24"/>
        </w:rPr>
        <w:t xml:space="preserve">shall be examined by at least three examiners, of whom two must be </w:t>
      </w:r>
      <w:r w:rsidR="00EC73ED" w:rsidRPr="001B2F75">
        <w:rPr>
          <w:rFonts w:ascii="Arial" w:hAnsi="Arial" w:cs="Arial"/>
          <w:sz w:val="24"/>
          <w:szCs w:val="24"/>
        </w:rPr>
        <w:t>E</w:t>
      </w:r>
      <w:r w:rsidRPr="001B2F75">
        <w:rPr>
          <w:rFonts w:ascii="Arial" w:hAnsi="Arial" w:cs="Arial"/>
          <w:sz w:val="24"/>
          <w:szCs w:val="24"/>
        </w:rPr>
        <w:t xml:space="preserve">xternal and one </w:t>
      </w:r>
      <w:r w:rsidR="00EC73ED" w:rsidRPr="001B2F75">
        <w:rPr>
          <w:rFonts w:ascii="Arial" w:hAnsi="Arial" w:cs="Arial"/>
          <w:sz w:val="24"/>
          <w:szCs w:val="24"/>
        </w:rPr>
        <w:t>I</w:t>
      </w:r>
      <w:r w:rsidRPr="001B2F75">
        <w:rPr>
          <w:rFonts w:ascii="Arial" w:hAnsi="Arial" w:cs="Arial"/>
          <w:sz w:val="24"/>
          <w:szCs w:val="24"/>
        </w:rPr>
        <w:t>nternal. The examiners may, at their discretion and subject to the agreement of the candidate, invite the candidate's supervisor to attend an oral examination as a silent observer.</w:t>
      </w:r>
    </w:p>
    <w:p w14:paraId="083F34E4" w14:textId="77777777" w:rsidR="007C12C8" w:rsidRPr="001B2F75" w:rsidRDefault="007C12C8" w:rsidP="00EF2791">
      <w:pPr>
        <w:adjustRightInd w:val="0"/>
        <w:snapToGrid w:val="0"/>
        <w:spacing w:after="120" w:line="240" w:lineRule="auto"/>
        <w:rPr>
          <w:rFonts w:ascii="Arial" w:hAnsi="Arial" w:cs="Arial"/>
        </w:rPr>
      </w:pPr>
    </w:p>
    <w:p w14:paraId="0081D794" w14:textId="2CB94BFF" w:rsidR="007C12C8" w:rsidRPr="001B2F75" w:rsidRDefault="007C12C8" w:rsidP="3DE9E7CB">
      <w:pPr>
        <w:pStyle w:val="Heading1"/>
        <w:numPr>
          <w:ilvl w:val="0"/>
          <w:numId w:val="6"/>
        </w:numPr>
        <w:adjustRightInd w:val="0"/>
        <w:ind w:left="567" w:hanging="567"/>
        <w:rPr>
          <w:rFonts w:cs="Arial"/>
          <w:b w:val="0"/>
          <w:color w:val="671115"/>
        </w:rPr>
      </w:pPr>
      <w:bookmarkStart w:id="1" w:name="_Toc223525391"/>
      <w:r w:rsidRPr="001B2F75">
        <w:rPr>
          <w:rFonts w:cs="Arial"/>
          <w:color w:val="671115"/>
        </w:rPr>
        <w:t>Oral Examination</w:t>
      </w:r>
      <w:bookmarkEnd w:id="1"/>
    </w:p>
    <w:p w14:paraId="32B1925D" w14:textId="40D72E16" w:rsidR="007C12C8" w:rsidRPr="001B2F75" w:rsidRDefault="007C12C8" w:rsidP="00210309">
      <w:pPr>
        <w:pStyle w:val="ListParagraph"/>
        <w:numPr>
          <w:ilvl w:val="1"/>
          <w:numId w:val="6"/>
        </w:numPr>
        <w:adjustRightInd w:val="0"/>
        <w:snapToGrid w:val="0"/>
        <w:spacing w:after="120" w:line="240" w:lineRule="auto"/>
        <w:ind w:left="567" w:hanging="567"/>
        <w:contextualSpacing w:val="0"/>
        <w:rPr>
          <w:rFonts w:ascii="Arial" w:hAnsi="Arial" w:cs="Arial"/>
          <w:sz w:val="24"/>
          <w:szCs w:val="24"/>
        </w:rPr>
      </w:pPr>
      <w:r w:rsidRPr="001B2F75">
        <w:rPr>
          <w:rFonts w:ascii="Arial" w:hAnsi="Arial" w:cs="Arial"/>
          <w:sz w:val="24"/>
          <w:szCs w:val="24"/>
        </w:rPr>
        <w:t>Candidates for the degree of Master</w:t>
      </w:r>
      <w:r w:rsidR="00A44140" w:rsidRPr="001B2F75">
        <w:rPr>
          <w:rFonts w:ascii="Arial" w:hAnsi="Arial" w:cs="Arial"/>
          <w:sz w:val="24"/>
          <w:szCs w:val="24"/>
        </w:rPr>
        <w:t>’s</w:t>
      </w:r>
      <w:r w:rsidRPr="001B2F75">
        <w:rPr>
          <w:rFonts w:ascii="Arial" w:hAnsi="Arial" w:cs="Arial"/>
          <w:sz w:val="24"/>
          <w:szCs w:val="24"/>
        </w:rPr>
        <w:t xml:space="preserve"> by research and thesis are, in addition, required to satisfy the examiners in an oral examination if the examiners or the relevant </w:t>
      </w:r>
      <w:r w:rsidR="00FD67DC">
        <w:rPr>
          <w:rFonts w:ascii="Arial" w:hAnsi="Arial" w:cs="Arial"/>
          <w:sz w:val="24"/>
          <w:szCs w:val="24"/>
        </w:rPr>
        <w:t xml:space="preserve">School </w:t>
      </w:r>
      <w:r w:rsidRPr="001B2F75">
        <w:rPr>
          <w:rFonts w:ascii="Arial" w:hAnsi="Arial" w:cs="Arial"/>
          <w:sz w:val="24"/>
          <w:szCs w:val="24"/>
        </w:rPr>
        <w:t xml:space="preserve">Director of Graduate </w:t>
      </w:r>
      <w:r w:rsidR="00904855">
        <w:rPr>
          <w:rFonts w:ascii="Arial" w:hAnsi="Arial" w:cs="Arial"/>
          <w:sz w:val="24"/>
          <w:szCs w:val="24"/>
        </w:rPr>
        <w:t xml:space="preserve">Research </w:t>
      </w:r>
      <w:r w:rsidRPr="001B2F75">
        <w:rPr>
          <w:rFonts w:ascii="Arial" w:hAnsi="Arial" w:cs="Arial"/>
          <w:sz w:val="24"/>
          <w:szCs w:val="24"/>
        </w:rPr>
        <w:t>Studies</w:t>
      </w:r>
      <w:r w:rsidR="00866342">
        <w:rPr>
          <w:rFonts w:ascii="Arial" w:hAnsi="Arial" w:cs="Arial"/>
          <w:sz w:val="24"/>
          <w:szCs w:val="24"/>
        </w:rPr>
        <w:t xml:space="preserve"> </w:t>
      </w:r>
      <w:r w:rsidRPr="001B2F75">
        <w:rPr>
          <w:rFonts w:ascii="Arial" w:hAnsi="Arial" w:cs="Arial"/>
          <w:sz w:val="24"/>
          <w:szCs w:val="24"/>
        </w:rPr>
        <w:t>so decide.</w:t>
      </w:r>
    </w:p>
    <w:p w14:paraId="57BED338" w14:textId="09A0F113" w:rsidR="000B66AA" w:rsidRPr="001B2F75" w:rsidRDefault="007C12C8" w:rsidP="7AC50211">
      <w:pPr>
        <w:pStyle w:val="ListParagraph"/>
        <w:numPr>
          <w:ilvl w:val="1"/>
          <w:numId w:val="6"/>
        </w:numPr>
        <w:adjustRightInd w:val="0"/>
        <w:snapToGrid w:val="0"/>
        <w:spacing w:after="120" w:line="240" w:lineRule="auto"/>
        <w:ind w:left="567" w:hanging="567"/>
        <w:rPr>
          <w:rFonts w:ascii="Arial" w:hAnsi="Arial" w:cs="Arial"/>
          <w:sz w:val="24"/>
          <w:szCs w:val="24"/>
        </w:rPr>
      </w:pPr>
      <w:r w:rsidRPr="001B2F75">
        <w:rPr>
          <w:rFonts w:ascii="Arial" w:hAnsi="Arial" w:cs="Arial"/>
          <w:sz w:val="24"/>
          <w:szCs w:val="24"/>
        </w:rPr>
        <w:t>Candidates for the degrees of PhD,</w:t>
      </w:r>
      <w:r w:rsidR="00B95CE1" w:rsidRPr="001B2F75">
        <w:rPr>
          <w:rFonts w:ascii="Arial" w:hAnsi="Arial" w:cs="Arial"/>
          <w:sz w:val="24"/>
          <w:szCs w:val="24"/>
        </w:rPr>
        <w:t xml:space="preserve"> DClinSci,</w:t>
      </w:r>
      <w:r w:rsidRPr="001B2F75">
        <w:rPr>
          <w:rFonts w:ascii="Arial" w:hAnsi="Arial" w:cs="Arial"/>
          <w:sz w:val="24"/>
          <w:szCs w:val="24"/>
        </w:rPr>
        <w:t xml:space="preserve"> MD and MSurg are required to satisfy the examiners in an oral examination unless specifically exempted from this requirement by the </w:t>
      </w:r>
      <w:r w:rsidR="1FB7A772" w:rsidRPr="31BE7FDF">
        <w:rPr>
          <w:rFonts w:ascii="Arial" w:hAnsi="Arial" w:cs="Arial"/>
          <w:sz w:val="24"/>
          <w:szCs w:val="24"/>
        </w:rPr>
        <w:t>Director</w:t>
      </w:r>
      <w:r w:rsidRPr="001B2F75">
        <w:rPr>
          <w:rFonts w:ascii="Arial" w:hAnsi="Arial" w:cs="Arial"/>
          <w:sz w:val="24"/>
          <w:szCs w:val="24"/>
        </w:rPr>
        <w:t xml:space="preserve"> of the Graduate and Researcher College.</w:t>
      </w:r>
    </w:p>
    <w:p w14:paraId="47C26CCE" w14:textId="77777777" w:rsidR="002D3342" w:rsidRPr="001B2F75" w:rsidRDefault="002D3342" w:rsidP="002D3342">
      <w:pPr>
        <w:pStyle w:val="ListParagraph"/>
        <w:adjustRightInd w:val="0"/>
        <w:snapToGrid w:val="0"/>
        <w:spacing w:after="120" w:line="240" w:lineRule="auto"/>
        <w:ind w:left="567"/>
        <w:rPr>
          <w:rFonts w:ascii="Arial" w:hAnsi="Arial" w:cs="Arial"/>
          <w:sz w:val="12"/>
          <w:szCs w:val="12"/>
        </w:rPr>
      </w:pPr>
    </w:p>
    <w:p w14:paraId="79760A8E" w14:textId="12C9BCB7" w:rsidR="007C12C8" w:rsidRPr="001B2F75" w:rsidRDefault="007C12C8" w:rsidP="00210309">
      <w:pPr>
        <w:pStyle w:val="ListParagraph"/>
        <w:numPr>
          <w:ilvl w:val="1"/>
          <w:numId w:val="6"/>
        </w:numPr>
        <w:adjustRightInd w:val="0"/>
        <w:snapToGrid w:val="0"/>
        <w:spacing w:after="120" w:line="240" w:lineRule="auto"/>
        <w:ind w:left="567" w:hanging="567"/>
        <w:contextualSpacing w:val="0"/>
        <w:rPr>
          <w:rFonts w:ascii="Arial" w:hAnsi="Arial" w:cs="Arial"/>
          <w:sz w:val="24"/>
          <w:szCs w:val="24"/>
        </w:rPr>
      </w:pPr>
      <w:r w:rsidRPr="001B2F75">
        <w:rPr>
          <w:rFonts w:ascii="Arial" w:hAnsi="Arial" w:cs="Arial"/>
          <w:sz w:val="24"/>
          <w:szCs w:val="24"/>
        </w:rPr>
        <w:t xml:space="preserve">Candidates for the Postgraduate Diploma by Research and Training are required to satisfy the examiners in an oral examination if the examiners or the </w:t>
      </w:r>
      <w:r w:rsidR="66631D4E" w:rsidRPr="31BE7FDF">
        <w:rPr>
          <w:rFonts w:ascii="Arial" w:hAnsi="Arial" w:cs="Arial"/>
          <w:sz w:val="24"/>
          <w:szCs w:val="24"/>
        </w:rPr>
        <w:t xml:space="preserve">School </w:t>
      </w:r>
      <w:r w:rsidRPr="001B2F75">
        <w:rPr>
          <w:rFonts w:ascii="Arial" w:hAnsi="Arial" w:cs="Arial"/>
          <w:sz w:val="24"/>
          <w:szCs w:val="24"/>
        </w:rPr>
        <w:t xml:space="preserve">Director of Graduate </w:t>
      </w:r>
      <w:r w:rsidR="7C101695" w:rsidRPr="31BE7FDF">
        <w:rPr>
          <w:rFonts w:ascii="Arial" w:hAnsi="Arial" w:cs="Arial"/>
          <w:sz w:val="24"/>
          <w:szCs w:val="24"/>
        </w:rPr>
        <w:t xml:space="preserve">Research </w:t>
      </w:r>
      <w:r w:rsidRPr="001B2F75">
        <w:rPr>
          <w:rFonts w:ascii="Arial" w:hAnsi="Arial" w:cs="Arial"/>
          <w:sz w:val="24"/>
          <w:szCs w:val="24"/>
        </w:rPr>
        <w:t>Studies so decide.</w:t>
      </w:r>
    </w:p>
    <w:p w14:paraId="6C89C009" w14:textId="77777777" w:rsidR="005744AD" w:rsidRPr="001B2F75" w:rsidRDefault="005744AD" w:rsidP="002D3342">
      <w:pPr>
        <w:adjustRightInd w:val="0"/>
        <w:snapToGrid w:val="0"/>
        <w:spacing w:after="120" w:line="240" w:lineRule="auto"/>
        <w:rPr>
          <w:rFonts w:ascii="Arial" w:hAnsi="Arial" w:cs="Arial"/>
          <w:sz w:val="21"/>
          <w:szCs w:val="21"/>
        </w:rPr>
      </w:pPr>
    </w:p>
    <w:p w14:paraId="7958386D" w14:textId="41C32AA7" w:rsidR="00764A86" w:rsidRPr="001B2F75" w:rsidRDefault="00764A86" w:rsidP="3DE9E7CB">
      <w:pPr>
        <w:pStyle w:val="Heading1"/>
        <w:numPr>
          <w:ilvl w:val="0"/>
          <w:numId w:val="6"/>
        </w:numPr>
        <w:adjustRightInd w:val="0"/>
        <w:ind w:left="567" w:hanging="567"/>
        <w:rPr>
          <w:rFonts w:cs="Arial"/>
          <w:b w:val="0"/>
          <w:color w:val="671115"/>
        </w:rPr>
      </w:pPr>
      <w:bookmarkStart w:id="2" w:name="_Toc223525392"/>
      <w:r w:rsidRPr="001B2F75">
        <w:rPr>
          <w:rFonts w:cs="Arial"/>
          <w:color w:val="671115"/>
        </w:rPr>
        <w:t>Assessment Criteria for Research Degrees</w:t>
      </w:r>
      <w:bookmarkEnd w:id="2"/>
    </w:p>
    <w:p w14:paraId="2CDD2BE4" w14:textId="6B98CDAF" w:rsidR="005744AD" w:rsidRPr="001B2F75" w:rsidRDefault="005744AD" w:rsidP="3DE9E7CB">
      <w:pPr>
        <w:pStyle w:val="Heading2"/>
        <w:numPr>
          <w:ilvl w:val="1"/>
          <w:numId w:val="6"/>
        </w:numPr>
        <w:adjustRightInd w:val="0"/>
        <w:ind w:left="567" w:hanging="567"/>
        <w:rPr>
          <w:rFonts w:cs="Arial"/>
          <w:b w:val="0"/>
        </w:rPr>
      </w:pPr>
      <w:bookmarkStart w:id="3" w:name="_Toc223525393"/>
      <w:r w:rsidRPr="001B2F75">
        <w:rPr>
          <w:rFonts w:cs="Arial"/>
        </w:rPr>
        <w:t>Master’s Degrees by Research and Thesis (Arts, Science, Research, Law)</w:t>
      </w:r>
      <w:bookmarkEnd w:id="3"/>
    </w:p>
    <w:p w14:paraId="3C66AC3D" w14:textId="5EBB56F5" w:rsidR="005744AD" w:rsidRPr="001B2F75" w:rsidRDefault="005744AD"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On successful completion of a Master’s degree course candidates will have:</w:t>
      </w:r>
    </w:p>
    <w:p w14:paraId="7249250E" w14:textId="14185AF6" w:rsidR="005744AD" w:rsidRPr="001B2F75" w:rsidRDefault="005744AD" w:rsidP="004379B9">
      <w:pPr>
        <w:pStyle w:val="ListParagraph"/>
        <w:numPr>
          <w:ilvl w:val="0"/>
          <w:numId w:val="8"/>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met the Framework for Higher Education Qualifications (FHEQ) level descriptor</w:t>
      </w:r>
      <w:r w:rsidR="00AD1ABB" w:rsidRPr="001B2F75">
        <w:rPr>
          <w:rFonts w:ascii="Arial" w:hAnsi="Arial" w:cs="Arial"/>
          <w:sz w:val="24"/>
          <w:szCs w:val="24"/>
        </w:rPr>
        <w:t>s</w:t>
      </w:r>
      <w:r w:rsidRPr="001B2F75">
        <w:rPr>
          <w:rFonts w:ascii="Arial" w:hAnsi="Arial" w:cs="Arial"/>
          <w:sz w:val="24"/>
          <w:szCs w:val="24"/>
        </w:rPr>
        <w:t xml:space="preserve"> for a Master’s degree (outlined below);</w:t>
      </w:r>
    </w:p>
    <w:p w14:paraId="5650D700" w14:textId="3EE88C99" w:rsidR="005744AD" w:rsidRPr="001B2F75" w:rsidRDefault="005744AD" w:rsidP="004379B9">
      <w:pPr>
        <w:pStyle w:val="ListParagraph"/>
        <w:numPr>
          <w:ilvl w:val="0"/>
          <w:numId w:val="8"/>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lastRenderedPageBreak/>
        <w:t>met any subject</w:t>
      </w:r>
      <w:r w:rsidR="00AD1ABB" w:rsidRPr="001B2F75">
        <w:rPr>
          <w:rFonts w:ascii="Arial" w:hAnsi="Arial" w:cs="Arial"/>
          <w:sz w:val="24"/>
          <w:szCs w:val="24"/>
        </w:rPr>
        <w:t>-</w:t>
      </w:r>
      <w:r w:rsidRPr="001B2F75">
        <w:rPr>
          <w:rFonts w:ascii="Arial" w:hAnsi="Arial" w:cs="Arial"/>
          <w:sz w:val="24"/>
          <w:szCs w:val="24"/>
        </w:rPr>
        <w:t>specific assessment criteria outlined in the course specification (if applicable);</w:t>
      </w:r>
    </w:p>
    <w:p w14:paraId="78D9312F" w14:textId="77777777" w:rsidR="005744AD" w:rsidRPr="001B2F75" w:rsidRDefault="005744AD" w:rsidP="004379B9">
      <w:pPr>
        <w:pStyle w:val="ListParagraph"/>
        <w:numPr>
          <w:ilvl w:val="0"/>
          <w:numId w:val="8"/>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shown appropriate ability in the organisation and presentation of their material in the thesis;</w:t>
      </w:r>
    </w:p>
    <w:p w14:paraId="78142C9D" w14:textId="513F363F" w:rsidR="005744AD" w:rsidRPr="001B2F75" w:rsidRDefault="005744AD" w:rsidP="004379B9">
      <w:pPr>
        <w:pStyle w:val="ListParagraph"/>
        <w:numPr>
          <w:ilvl w:val="0"/>
          <w:numId w:val="8"/>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shown in the thesis ability to conduct an independent study and to understand its relationship to a wider field of knowledge</w:t>
      </w:r>
      <w:r w:rsidRPr="001B2F75">
        <w:rPr>
          <w:rFonts w:ascii="Arial" w:hAnsi="Arial" w:cs="Arial"/>
          <w:b/>
          <w:bCs/>
          <w:sz w:val="24"/>
          <w:szCs w:val="24"/>
        </w:rPr>
        <w:t>.</w:t>
      </w:r>
    </w:p>
    <w:p w14:paraId="078BEC98" w14:textId="77777777" w:rsidR="000B66AA" w:rsidRPr="001B2F75" w:rsidRDefault="005744AD"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The </w:t>
      </w:r>
      <w:r w:rsidRPr="001B2F75">
        <w:rPr>
          <w:rFonts w:ascii="Arial" w:eastAsia="Times New Roman" w:hAnsi="Arial" w:cs="Arial"/>
          <w:i/>
          <w:iCs/>
          <w:color w:val="000000"/>
          <w:sz w:val="24"/>
          <w:szCs w:val="24"/>
          <w:lang w:eastAsia="en-GB"/>
        </w:rPr>
        <w:t>Framework for Higher Education Qualifications (FHEQ) in England, Wales and Northern Ireland</w:t>
      </w:r>
      <w:r w:rsidRPr="001B2F75">
        <w:rPr>
          <w:rFonts w:ascii="Arial" w:eastAsia="Times New Roman" w:hAnsi="Arial" w:cs="Arial"/>
          <w:color w:val="000000"/>
          <w:sz w:val="24"/>
          <w:szCs w:val="24"/>
          <w:lang w:eastAsia="en-GB"/>
        </w:rPr>
        <w:t> states that:</w:t>
      </w:r>
    </w:p>
    <w:p w14:paraId="54A8C514" w14:textId="6F13364B" w:rsidR="005744AD" w:rsidRPr="001B2F75" w:rsidRDefault="005744AD"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Master’s degrees are awarded to students who have demonstrated:</w:t>
      </w:r>
    </w:p>
    <w:p w14:paraId="1ECC7E28" w14:textId="10F0B575" w:rsidR="005744AD" w:rsidRPr="001B2F75" w:rsidRDefault="005744AD" w:rsidP="004379B9">
      <w:pPr>
        <w:pStyle w:val="ListParagraph"/>
        <w:numPr>
          <w:ilvl w:val="0"/>
          <w:numId w:val="9"/>
        </w:numPr>
        <w:adjustRightInd w:val="0"/>
        <w:snapToGrid w:val="0"/>
        <w:spacing w:after="120" w:line="240" w:lineRule="auto"/>
        <w:ind w:left="993" w:hanging="426"/>
        <w:contextualSpacing w:val="0"/>
        <w:rPr>
          <w:rFonts w:ascii="Arial" w:hAnsi="Arial" w:cs="Arial"/>
          <w:sz w:val="24"/>
          <w:szCs w:val="24"/>
        </w:rPr>
      </w:pPr>
      <w:r w:rsidRPr="001B2F75">
        <w:rPr>
          <w:rFonts w:ascii="Arial" w:eastAsia="Times New Roman" w:hAnsi="Arial" w:cs="Arial"/>
          <w:color w:val="000000"/>
          <w:sz w:val="24"/>
          <w:szCs w:val="24"/>
          <w:lang w:eastAsia="en-GB"/>
        </w:rPr>
        <w:t>a systematic understanding of knowledge, and a critical awareness of current problems and/or new insights, much of which is at, or informed by, the forefront of their academic discipline, field of study, or area of professional practice;</w:t>
      </w:r>
    </w:p>
    <w:p w14:paraId="3D6AB5B5" w14:textId="77777777" w:rsidR="005744AD" w:rsidRPr="001B2F75" w:rsidRDefault="005744AD" w:rsidP="004379B9">
      <w:pPr>
        <w:pStyle w:val="ListParagraph"/>
        <w:numPr>
          <w:ilvl w:val="0"/>
          <w:numId w:val="9"/>
        </w:numPr>
        <w:adjustRightInd w:val="0"/>
        <w:snapToGrid w:val="0"/>
        <w:spacing w:after="120" w:line="240" w:lineRule="auto"/>
        <w:ind w:left="993" w:hanging="426"/>
        <w:contextualSpacing w:val="0"/>
        <w:rPr>
          <w:rFonts w:ascii="Arial" w:hAnsi="Arial" w:cs="Arial"/>
          <w:sz w:val="24"/>
          <w:szCs w:val="24"/>
        </w:rPr>
      </w:pPr>
      <w:r w:rsidRPr="001B2F75">
        <w:rPr>
          <w:rFonts w:ascii="Arial" w:eastAsia="Times New Roman" w:hAnsi="Arial" w:cs="Arial"/>
          <w:color w:val="000000"/>
          <w:sz w:val="24"/>
          <w:szCs w:val="24"/>
          <w:lang w:eastAsia="en-GB"/>
        </w:rPr>
        <w:t>a comprehensive understanding of techniques applicable to their own research or advanced scholarship;</w:t>
      </w:r>
    </w:p>
    <w:p w14:paraId="7F37344B" w14:textId="77777777" w:rsidR="004379B9" w:rsidRPr="001B2F75" w:rsidRDefault="005744AD" w:rsidP="004379B9">
      <w:pPr>
        <w:pStyle w:val="ListParagraph"/>
        <w:numPr>
          <w:ilvl w:val="0"/>
          <w:numId w:val="9"/>
        </w:numPr>
        <w:adjustRightInd w:val="0"/>
        <w:snapToGrid w:val="0"/>
        <w:spacing w:after="120" w:line="240" w:lineRule="auto"/>
        <w:ind w:left="993" w:hanging="426"/>
        <w:contextualSpacing w:val="0"/>
        <w:rPr>
          <w:rFonts w:ascii="Arial" w:hAnsi="Arial" w:cs="Arial"/>
          <w:sz w:val="24"/>
          <w:szCs w:val="24"/>
        </w:rPr>
      </w:pPr>
      <w:r w:rsidRPr="001B2F75">
        <w:rPr>
          <w:rFonts w:ascii="Arial" w:eastAsia="Times New Roman" w:hAnsi="Arial" w:cs="Arial"/>
          <w:color w:val="000000"/>
          <w:sz w:val="24"/>
          <w:szCs w:val="24"/>
          <w:lang w:eastAsia="en-GB"/>
        </w:rPr>
        <w:t>originality in the application of knowledge, together with a practical understanding of how established techniques of research and enquiry are used to create and interpret knowledge in the discipline;</w:t>
      </w:r>
    </w:p>
    <w:p w14:paraId="1FE3C4E4" w14:textId="555028B9" w:rsidR="005744AD" w:rsidRPr="001B2F75" w:rsidRDefault="005744AD" w:rsidP="004379B9">
      <w:pPr>
        <w:pStyle w:val="ListParagraph"/>
        <w:numPr>
          <w:ilvl w:val="0"/>
          <w:numId w:val="9"/>
        </w:numPr>
        <w:adjustRightInd w:val="0"/>
        <w:snapToGrid w:val="0"/>
        <w:spacing w:after="120" w:line="240" w:lineRule="auto"/>
        <w:ind w:left="993" w:hanging="426"/>
        <w:contextualSpacing w:val="0"/>
        <w:rPr>
          <w:rFonts w:ascii="Arial" w:hAnsi="Arial" w:cs="Arial"/>
          <w:sz w:val="24"/>
          <w:szCs w:val="24"/>
        </w:rPr>
      </w:pPr>
      <w:r w:rsidRPr="001B2F75">
        <w:rPr>
          <w:rFonts w:ascii="Arial" w:eastAsia="Times New Roman" w:hAnsi="Arial" w:cs="Arial"/>
          <w:color w:val="000000"/>
          <w:sz w:val="24"/>
          <w:szCs w:val="24"/>
          <w:lang w:eastAsia="en-GB"/>
        </w:rPr>
        <w:t>conceptual understanding that enables the student:</w:t>
      </w:r>
    </w:p>
    <w:p w14:paraId="7148E7FF" w14:textId="77777777" w:rsidR="005744AD" w:rsidRPr="001B2F75" w:rsidRDefault="005744AD" w:rsidP="004379B9">
      <w:pPr>
        <w:pStyle w:val="ListParagraph"/>
        <w:numPr>
          <w:ilvl w:val="0"/>
          <w:numId w:val="10"/>
        </w:numPr>
        <w:tabs>
          <w:tab w:val="left" w:pos="1418"/>
        </w:tabs>
        <w:adjustRightInd w:val="0"/>
        <w:snapToGrid w:val="0"/>
        <w:spacing w:after="120" w:line="240" w:lineRule="auto"/>
        <w:ind w:left="1418" w:hanging="425"/>
        <w:contextualSpacing w:val="0"/>
        <w:rPr>
          <w:rFonts w:ascii="Arial" w:hAnsi="Arial" w:cs="Arial"/>
          <w:sz w:val="24"/>
          <w:szCs w:val="24"/>
        </w:rPr>
      </w:pPr>
      <w:r w:rsidRPr="001B2F75">
        <w:rPr>
          <w:rFonts w:ascii="Arial" w:hAnsi="Arial" w:cs="Arial"/>
          <w:sz w:val="24"/>
          <w:szCs w:val="24"/>
        </w:rPr>
        <w:t>to evaluate critically current research and advanced scholarship in the discipline; and</w:t>
      </w:r>
    </w:p>
    <w:p w14:paraId="4E04E317" w14:textId="0D282ED1" w:rsidR="005744AD" w:rsidRPr="001B2F75" w:rsidRDefault="005744AD" w:rsidP="004379B9">
      <w:pPr>
        <w:pStyle w:val="ListParagraph"/>
        <w:numPr>
          <w:ilvl w:val="0"/>
          <w:numId w:val="10"/>
        </w:numPr>
        <w:tabs>
          <w:tab w:val="left" w:pos="1418"/>
        </w:tabs>
        <w:adjustRightInd w:val="0"/>
        <w:snapToGrid w:val="0"/>
        <w:spacing w:after="120" w:line="240" w:lineRule="auto"/>
        <w:ind w:left="1418" w:hanging="425"/>
        <w:contextualSpacing w:val="0"/>
        <w:rPr>
          <w:rFonts w:ascii="Arial" w:hAnsi="Arial" w:cs="Arial"/>
          <w:sz w:val="24"/>
          <w:szCs w:val="24"/>
        </w:rPr>
      </w:pPr>
      <w:r w:rsidRPr="001B2F75">
        <w:rPr>
          <w:rFonts w:ascii="Arial" w:hAnsi="Arial" w:cs="Arial"/>
          <w:sz w:val="24"/>
          <w:szCs w:val="24"/>
        </w:rPr>
        <w:t>to evaluate methodologies and develop critiques of them and, where appropriate, to propose new hypotheses.</w:t>
      </w:r>
    </w:p>
    <w:p w14:paraId="1B5733B6" w14:textId="518E44C8" w:rsidR="005744AD" w:rsidRPr="001B2F75" w:rsidRDefault="005744AD"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Typically, holders of the qualification will be able to:</w:t>
      </w:r>
    </w:p>
    <w:p w14:paraId="35F8ADB3" w14:textId="77777777" w:rsidR="005744AD" w:rsidRPr="001B2F75" w:rsidRDefault="005744AD" w:rsidP="004379B9">
      <w:pPr>
        <w:pStyle w:val="ListParagraph"/>
        <w:numPr>
          <w:ilvl w:val="0"/>
          <w:numId w:val="11"/>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deal with complex issues both systematically and creatively, make sound judgements in the absence of complete data, and communicate their conclusions clearly to specialist and non-specialist audiences;</w:t>
      </w:r>
    </w:p>
    <w:p w14:paraId="434AD0C5" w14:textId="77777777" w:rsidR="005744AD" w:rsidRPr="001B2F75" w:rsidRDefault="005744AD" w:rsidP="004379B9">
      <w:pPr>
        <w:pStyle w:val="ListParagraph"/>
        <w:numPr>
          <w:ilvl w:val="0"/>
          <w:numId w:val="11"/>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demonstrate self-direction and originality in tackling and solving problems, and act autonomously in planning and implementing tasks at a professional or equivalent level;</w:t>
      </w:r>
    </w:p>
    <w:p w14:paraId="4C9DC633" w14:textId="02C0534A" w:rsidR="005744AD" w:rsidRPr="001B2F75" w:rsidRDefault="005744AD" w:rsidP="004379B9">
      <w:pPr>
        <w:pStyle w:val="ListParagraph"/>
        <w:numPr>
          <w:ilvl w:val="0"/>
          <w:numId w:val="11"/>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continue to advance their knowledge and understanding, and to develop new skills to a high level;</w:t>
      </w:r>
    </w:p>
    <w:p w14:paraId="17DDBB97" w14:textId="761B05DF" w:rsidR="005744AD" w:rsidRPr="001B2F75" w:rsidRDefault="005744AD" w:rsidP="004379B9">
      <w:pPr>
        <w:adjustRightInd w:val="0"/>
        <w:snapToGrid w:val="0"/>
        <w:spacing w:after="120" w:line="240" w:lineRule="auto"/>
        <w:ind w:left="567"/>
        <w:rPr>
          <w:rFonts w:ascii="Arial" w:hAnsi="Arial" w:cs="Arial"/>
          <w:sz w:val="24"/>
          <w:szCs w:val="24"/>
        </w:rPr>
      </w:pPr>
      <w:r w:rsidRPr="001B2F75">
        <w:rPr>
          <w:rFonts w:ascii="Arial" w:hAnsi="Arial" w:cs="Arial"/>
          <w:sz w:val="24"/>
          <w:szCs w:val="24"/>
        </w:rPr>
        <w:t>and will have:</w:t>
      </w:r>
    </w:p>
    <w:p w14:paraId="77066187" w14:textId="77777777" w:rsidR="005744AD" w:rsidRPr="001B2F75" w:rsidRDefault="005744AD" w:rsidP="004379B9">
      <w:pPr>
        <w:pStyle w:val="ListParagraph"/>
        <w:numPr>
          <w:ilvl w:val="0"/>
          <w:numId w:val="11"/>
        </w:numPr>
        <w:shd w:val="clear" w:color="auto" w:fill="FFFFFF"/>
        <w:adjustRightInd w:val="0"/>
        <w:snapToGrid w:val="0"/>
        <w:spacing w:after="120" w:line="240" w:lineRule="auto"/>
        <w:ind w:left="993" w:hanging="426"/>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the qualities and transferable skills necessary for employment requiring:</w:t>
      </w:r>
    </w:p>
    <w:p w14:paraId="537380EC" w14:textId="77777777"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the exercise of initiative and personal responsibility;</w:t>
      </w:r>
    </w:p>
    <w:p w14:paraId="3D74429A" w14:textId="77777777"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decision-making in complex and unpredictable situations; and</w:t>
      </w:r>
    </w:p>
    <w:p w14:paraId="7C54D7AA" w14:textId="20D39614"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the independent learning ability required for continuing professional development.</w:t>
      </w:r>
    </w:p>
    <w:p w14:paraId="24ABBD67" w14:textId="254CB987" w:rsidR="000B66AA" w:rsidRPr="001B2F75" w:rsidRDefault="000B66AA" w:rsidP="3DE9E7CB">
      <w:pPr>
        <w:pStyle w:val="Heading2"/>
        <w:numPr>
          <w:ilvl w:val="1"/>
          <w:numId w:val="6"/>
        </w:numPr>
        <w:adjustRightInd w:val="0"/>
        <w:ind w:left="567" w:hanging="567"/>
        <w:rPr>
          <w:rFonts w:cs="Arial"/>
          <w:b w:val="0"/>
        </w:rPr>
      </w:pPr>
      <w:bookmarkStart w:id="4" w:name="_Toc223525394"/>
      <w:r w:rsidRPr="001B2F75">
        <w:rPr>
          <w:rFonts w:cs="Arial"/>
        </w:rPr>
        <w:t>Master of Philosophy</w:t>
      </w:r>
      <w:bookmarkEnd w:id="4"/>
    </w:p>
    <w:p w14:paraId="70314EDC" w14:textId="25BB2E33" w:rsidR="000B66AA" w:rsidRPr="001B2F75" w:rsidRDefault="000B66AA"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On successful completion of a Master of Philosophy degree course candidates will have:</w:t>
      </w:r>
    </w:p>
    <w:p w14:paraId="36B199D3" w14:textId="0D046B23" w:rsidR="000B66AA" w:rsidRPr="001B2F75" w:rsidRDefault="000B66AA" w:rsidP="004379B9">
      <w:pPr>
        <w:pStyle w:val="ListParagraph"/>
        <w:numPr>
          <w:ilvl w:val="0"/>
          <w:numId w:val="13"/>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met the Framework for Higher Education Qualification (FHEQ) level descriptor for a Master’s degree (outlined below);</w:t>
      </w:r>
    </w:p>
    <w:p w14:paraId="62E25857" w14:textId="7D8ECEB7" w:rsidR="000B66AA" w:rsidRDefault="000B66AA" w:rsidP="004379B9">
      <w:pPr>
        <w:pStyle w:val="ListParagraph"/>
        <w:numPr>
          <w:ilvl w:val="0"/>
          <w:numId w:val="13"/>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met any subject specific assessment criteria outlined in the course specification (if applicable);</w:t>
      </w:r>
    </w:p>
    <w:p w14:paraId="1FA3CD18" w14:textId="61CBAE8F" w:rsidR="00FD4C92" w:rsidRPr="00013160" w:rsidRDefault="00FD4C92" w:rsidP="00013160">
      <w:pPr>
        <w:tabs>
          <w:tab w:val="left" w:pos="1815"/>
          <w:tab w:val="left" w:pos="7965"/>
        </w:tabs>
      </w:pPr>
      <w:r>
        <w:tab/>
      </w:r>
      <w:r w:rsidR="0085353B">
        <w:tab/>
      </w:r>
    </w:p>
    <w:p w14:paraId="3F033B59" w14:textId="5C26584E" w:rsidR="000B66AA" w:rsidRPr="001B2F75" w:rsidRDefault="000B66AA" w:rsidP="004379B9">
      <w:pPr>
        <w:pStyle w:val="ListParagraph"/>
        <w:numPr>
          <w:ilvl w:val="0"/>
          <w:numId w:val="13"/>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lastRenderedPageBreak/>
        <w:t>shown appropriate ability in the organisation and presentation of their material in the thesis;</w:t>
      </w:r>
    </w:p>
    <w:p w14:paraId="49B8067C" w14:textId="65A90F54" w:rsidR="000B66AA" w:rsidRPr="001B2F75" w:rsidRDefault="000B66AA" w:rsidP="004379B9">
      <w:pPr>
        <w:pStyle w:val="ListParagraph"/>
        <w:numPr>
          <w:ilvl w:val="0"/>
          <w:numId w:val="13"/>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acquired specialist knowledge in relation to their chosen area of research to a standard sufficient to conduct an original investigation.</w:t>
      </w:r>
    </w:p>
    <w:p w14:paraId="3F92049E" w14:textId="77777777" w:rsidR="000B66AA" w:rsidRPr="001B2F75" w:rsidRDefault="000B66AA" w:rsidP="004379B9">
      <w:pPr>
        <w:adjustRightInd w:val="0"/>
        <w:snapToGrid w:val="0"/>
        <w:spacing w:after="120" w:line="240" w:lineRule="auto"/>
        <w:ind w:left="567"/>
        <w:rPr>
          <w:rFonts w:ascii="Arial" w:eastAsia="Times New Roman" w:hAnsi="Arial" w:cs="Arial"/>
          <w:i/>
          <w:iCs/>
          <w:color w:val="000000"/>
          <w:sz w:val="24"/>
          <w:szCs w:val="24"/>
          <w:lang w:eastAsia="en-GB"/>
        </w:rPr>
      </w:pPr>
      <w:r w:rsidRPr="001B2F75">
        <w:rPr>
          <w:rFonts w:ascii="Arial" w:eastAsia="Times New Roman" w:hAnsi="Arial" w:cs="Arial"/>
          <w:i/>
          <w:iCs/>
          <w:color w:val="000000"/>
          <w:sz w:val="24"/>
          <w:szCs w:val="24"/>
          <w:lang w:eastAsia="en-GB"/>
        </w:rPr>
        <w:t>The Framework for Higher Education Qualifications (FHEQ) in England, Wales and Northern Ireland </w:t>
      </w:r>
      <w:r w:rsidRPr="001B2F75">
        <w:rPr>
          <w:rFonts w:ascii="Arial" w:eastAsia="Times New Roman" w:hAnsi="Arial" w:cs="Arial"/>
          <w:color w:val="000000"/>
          <w:sz w:val="24"/>
          <w:szCs w:val="24"/>
          <w:lang w:eastAsia="en-GB"/>
        </w:rPr>
        <w:t>states that</w:t>
      </w:r>
      <w:r w:rsidRPr="001B2F75">
        <w:rPr>
          <w:rFonts w:ascii="Arial" w:eastAsia="Times New Roman" w:hAnsi="Arial" w:cs="Arial"/>
          <w:i/>
          <w:iCs/>
          <w:color w:val="000000"/>
          <w:sz w:val="24"/>
          <w:szCs w:val="24"/>
          <w:lang w:eastAsia="en-GB"/>
        </w:rPr>
        <w:t>:</w:t>
      </w:r>
    </w:p>
    <w:p w14:paraId="22CF9C4F" w14:textId="04571282" w:rsidR="000B66AA" w:rsidRPr="001B2F75" w:rsidRDefault="000B66AA"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Master’s degrees are awarded to students who have demonstrated:</w:t>
      </w:r>
    </w:p>
    <w:p w14:paraId="6EE1D647" w14:textId="54E1A983" w:rsidR="000B66AA" w:rsidRPr="001B2F75" w:rsidRDefault="000B66AA" w:rsidP="004379B9">
      <w:pPr>
        <w:pStyle w:val="ListParagraph"/>
        <w:numPr>
          <w:ilvl w:val="0"/>
          <w:numId w:val="14"/>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a systematic understanding of knowledge, and a critical awareness of current problems and/or new insights, much of which is at, or informed by, the forefront of their academic discipline, field of study, or area of professional practice;</w:t>
      </w:r>
    </w:p>
    <w:p w14:paraId="68E6442C" w14:textId="37991C36" w:rsidR="000B66AA" w:rsidRPr="001B2F75" w:rsidRDefault="000B66AA" w:rsidP="004379B9">
      <w:pPr>
        <w:pStyle w:val="ListParagraph"/>
        <w:numPr>
          <w:ilvl w:val="0"/>
          <w:numId w:val="14"/>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a comprehensive understanding of techniques applicable to their own research or advanced scholarship;</w:t>
      </w:r>
    </w:p>
    <w:p w14:paraId="64D238DA" w14:textId="06C01A86" w:rsidR="000B66AA" w:rsidRPr="001B2F75" w:rsidRDefault="000B66AA" w:rsidP="004379B9">
      <w:pPr>
        <w:pStyle w:val="ListParagraph"/>
        <w:numPr>
          <w:ilvl w:val="0"/>
          <w:numId w:val="14"/>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originality in the application of knowledge, together with a practical understanding of how established techniques of research and enquiry are used to create and interpret knowledge in the discipline;</w:t>
      </w:r>
    </w:p>
    <w:p w14:paraId="6C070437" w14:textId="02732520" w:rsidR="000B66AA" w:rsidRPr="001B2F75" w:rsidRDefault="000B66AA" w:rsidP="004379B9">
      <w:pPr>
        <w:pStyle w:val="ListParagraph"/>
        <w:numPr>
          <w:ilvl w:val="0"/>
          <w:numId w:val="14"/>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conceptual understanding that enables the student:</w:t>
      </w:r>
    </w:p>
    <w:p w14:paraId="54B19A0A" w14:textId="77777777" w:rsidR="0049480E" w:rsidRPr="001B2F75" w:rsidRDefault="000B66AA" w:rsidP="004379B9">
      <w:pPr>
        <w:pStyle w:val="ListParagraph"/>
        <w:numPr>
          <w:ilvl w:val="0"/>
          <w:numId w:val="10"/>
        </w:numPr>
        <w:tabs>
          <w:tab w:val="left" w:pos="851"/>
        </w:tabs>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to evaluate critically current research and advanced scholarship in the discipline; and</w:t>
      </w:r>
    </w:p>
    <w:p w14:paraId="05BD25E4" w14:textId="6CAD7014" w:rsidR="005744AD" w:rsidRPr="001B2F75" w:rsidRDefault="000B66AA" w:rsidP="004379B9">
      <w:pPr>
        <w:pStyle w:val="ListParagraph"/>
        <w:numPr>
          <w:ilvl w:val="0"/>
          <w:numId w:val="10"/>
        </w:numPr>
        <w:tabs>
          <w:tab w:val="left" w:pos="851"/>
        </w:tabs>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to evaluate methodologies and develop critiques of them and, where appropriate, to propose new hypotheses.</w:t>
      </w:r>
    </w:p>
    <w:p w14:paraId="5904B2B5" w14:textId="11D7AE70" w:rsidR="000B66AA" w:rsidRPr="001B2F75" w:rsidRDefault="000B66AA"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Typically, holders of the qualification will be able to:</w:t>
      </w:r>
    </w:p>
    <w:p w14:paraId="407AFB71" w14:textId="00188E53" w:rsidR="000B66AA" w:rsidRPr="001B2F75" w:rsidRDefault="000B66AA" w:rsidP="004379B9">
      <w:pPr>
        <w:pStyle w:val="ListParagraph"/>
        <w:numPr>
          <w:ilvl w:val="0"/>
          <w:numId w:val="15"/>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deal with complex issues both systematically and creatively, make sound judgements in the absence of complete data, and communicate their conclusions clearly to specialist and non-specialist audiences;</w:t>
      </w:r>
    </w:p>
    <w:p w14:paraId="490CF531" w14:textId="64498E30" w:rsidR="000B66AA" w:rsidRPr="001B2F75" w:rsidRDefault="000B66AA" w:rsidP="004379B9">
      <w:pPr>
        <w:pStyle w:val="ListParagraph"/>
        <w:numPr>
          <w:ilvl w:val="0"/>
          <w:numId w:val="15"/>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demonstrate self-direction and originality in tackling and solving problems, and act autonomously in planning and implementing tasks at a professional or equivalent level;</w:t>
      </w:r>
    </w:p>
    <w:p w14:paraId="0952A31D" w14:textId="339C0824" w:rsidR="000B66AA" w:rsidRPr="001B2F75" w:rsidRDefault="000B66AA" w:rsidP="004379B9">
      <w:pPr>
        <w:pStyle w:val="ListParagraph"/>
        <w:numPr>
          <w:ilvl w:val="0"/>
          <w:numId w:val="15"/>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continue to advance their knowledge and understanding, and to develop new skills to a high level;</w:t>
      </w:r>
    </w:p>
    <w:p w14:paraId="7A15C531" w14:textId="53652B5D" w:rsidR="000B66AA" w:rsidRPr="001B2F75" w:rsidRDefault="000B66AA" w:rsidP="004379B9">
      <w:pPr>
        <w:adjustRightInd w:val="0"/>
        <w:snapToGrid w:val="0"/>
        <w:spacing w:after="120" w:line="240" w:lineRule="auto"/>
        <w:ind w:left="567"/>
        <w:rPr>
          <w:rFonts w:ascii="Arial" w:hAnsi="Arial" w:cs="Arial"/>
          <w:sz w:val="24"/>
          <w:szCs w:val="24"/>
        </w:rPr>
      </w:pPr>
      <w:r w:rsidRPr="001B2F75">
        <w:rPr>
          <w:rFonts w:ascii="Arial" w:hAnsi="Arial" w:cs="Arial"/>
          <w:sz w:val="24"/>
          <w:szCs w:val="24"/>
        </w:rPr>
        <w:t>and will have:</w:t>
      </w:r>
    </w:p>
    <w:p w14:paraId="2B2B0851" w14:textId="2CEADE4C" w:rsidR="00785164" w:rsidRPr="001B2F75" w:rsidRDefault="000B66AA" w:rsidP="004379B9">
      <w:pPr>
        <w:pStyle w:val="ListParagraph"/>
        <w:numPr>
          <w:ilvl w:val="0"/>
          <w:numId w:val="15"/>
        </w:numPr>
        <w:shd w:val="clear" w:color="auto" w:fill="FFFFFF"/>
        <w:tabs>
          <w:tab w:val="left" w:pos="1134"/>
        </w:tabs>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the qualities and transferable skills necessary for employment requiring:</w:t>
      </w:r>
    </w:p>
    <w:p w14:paraId="2FB38788" w14:textId="14DADBB2"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the exercise of initiative and personal responsibility;</w:t>
      </w:r>
    </w:p>
    <w:p w14:paraId="15632ECC" w14:textId="047FA2AD"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decision-making in complex and unpredictable situations; and</w:t>
      </w:r>
    </w:p>
    <w:p w14:paraId="03F126EC" w14:textId="6288792A" w:rsidR="000B66AA" w:rsidRPr="001B2F75" w:rsidRDefault="000B66AA" w:rsidP="004379B9">
      <w:pPr>
        <w:pStyle w:val="ListParagraph"/>
        <w:numPr>
          <w:ilvl w:val="0"/>
          <w:numId w:val="12"/>
        </w:numPr>
        <w:adjustRightInd w:val="0"/>
        <w:snapToGrid w:val="0"/>
        <w:spacing w:after="120" w:line="240" w:lineRule="auto"/>
        <w:ind w:left="1276" w:hanging="283"/>
        <w:contextualSpacing w:val="0"/>
        <w:rPr>
          <w:rFonts w:ascii="Arial" w:hAnsi="Arial" w:cs="Arial"/>
          <w:sz w:val="24"/>
          <w:szCs w:val="24"/>
        </w:rPr>
      </w:pPr>
      <w:r w:rsidRPr="001B2F75">
        <w:rPr>
          <w:rFonts w:ascii="Arial" w:hAnsi="Arial" w:cs="Arial"/>
          <w:sz w:val="24"/>
          <w:szCs w:val="24"/>
        </w:rPr>
        <w:t>the independent learning ability required for continuing professional development.</w:t>
      </w:r>
    </w:p>
    <w:p w14:paraId="63B7D09E" w14:textId="01853424" w:rsidR="00785164" w:rsidRPr="001B2F75" w:rsidRDefault="00785164" w:rsidP="3DE9E7CB">
      <w:pPr>
        <w:pStyle w:val="Heading2"/>
        <w:numPr>
          <w:ilvl w:val="1"/>
          <w:numId w:val="6"/>
        </w:numPr>
        <w:adjustRightInd w:val="0"/>
        <w:ind w:left="567" w:hanging="567"/>
        <w:rPr>
          <w:rFonts w:cs="Arial"/>
          <w:b w:val="0"/>
        </w:rPr>
      </w:pPr>
      <w:bookmarkStart w:id="5" w:name="_Toc223525395"/>
      <w:r w:rsidRPr="001B2F75">
        <w:rPr>
          <w:rFonts w:cs="Arial"/>
        </w:rPr>
        <w:t>Doctor of Philosophy</w:t>
      </w:r>
      <w:r w:rsidR="00C37D83" w:rsidRPr="001B2F75">
        <w:rPr>
          <w:rFonts w:cs="Arial"/>
        </w:rPr>
        <w:t xml:space="preserve"> or Doctor of Clinical Sciences</w:t>
      </w:r>
      <w:bookmarkEnd w:id="5"/>
    </w:p>
    <w:p w14:paraId="470DF4C5" w14:textId="79C52E6C" w:rsidR="00785164" w:rsidRPr="001B2F75" w:rsidRDefault="00785164" w:rsidP="7AC50211">
      <w:pPr>
        <w:pStyle w:val="ListParagraph"/>
        <w:adjustRightInd w:val="0"/>
        <w:snapToGrid w:val="0"/>
        <w:spacing w:after="120" w:line="240" w:lineRule="auto"/>
        <w:ind w:left="567"/>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On successful completion of a PhD </w:t>
      </w:r>
      <w:r w:rsidR="00C37D83" w:rsidRPr="001B2F75">
        <w:rPr>
          <w:rFonts w:ascii="Arial" w:eastAsia="Times New Roman" w:hAnsi="Arial" w:cs="Arial"/>
          <w:color w:val="000000" w:themeColor="text1"/>
          <w:sz w:val="24"/>
          <w:szCs w:val="24"/>
          <w:lang w:eastAsia="en-GB"/>
        </w:rPr>
        <w:t xml:space="preserve">or DClinSci </w:t>
      </w:r>
      <w:r w:rsidRPr="001B2F75">
        <w:rPr>
          <w:rFonts w:ascii="Arial" w:eastAsia="Times New Roman" w:hAnsi="Arial" w:cs="Arial"/>
          <w:color w:val="000000" w:themeColor="text1"/>
          <w:sz w:val="24"/>
          <w:szCs w:val="24"/>
          <w:lang w:eastAsia="en-GB"/>
        </w:rPr>
        <w:t>course candidates will have:</w:t>
      </w:r>
    </w:p>
    <w:p w14:paraId="1A847C32" w14:textId="52AC6C68" w:rsidR="00785164" w:rsidRPr="001B2F75" w:rsidRDefault="00785164" w:rsidP="004379B9">
      <w:pPr>
        <w:pStyle w:val="ListParagraph"/>
        <w:numPr>
          <w:ilvl w:val="0"/>
          <w:numId w:val="16"/>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met the Framework for Higher Education Qualification (FHEQ) level descriptor for a doctorate degree (outlined below).</w:t>
      </w:r>
    </w:p>
    <w:p w14:paraId="679D41C2" w14:textId="149D95AC" w:rsidR="00785164" w:rsidRPr="001B2F75" w:rsidRDefault="00785164" w:rsidP="004379B9">
      <w:pPr>
        <w:pStyle w:val="ListParagraph"/>
        <w:numPr>
          <w:ilvl w:val="0"/>
          <w:numId w:val="16"/>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met any subject specific assessment criteria outlined in the course specification (if applicable).</w:t>
      </w:r>
    </w:p>
    <w:p w14:paraId="034A3D3F" w14:textId="70B94D13" w:rsidR="00785164" w:rsidRPr="001B2F75" w:rsidRDefault="00785164" w:rsidP="004379B9">
      <w:pPr>
        <w:pStyle w:val="ListParagraph"/>
        <w:numPr>
          <w:ilvl w:val="0"/>
          <w:numId w:val="16"/>
        </w:numPr>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shown appropriate ability in the organisation and presentation of their material in the thesis.</w:t>
      </w:r>
    </w:p>
    <w:p w14:paraId="2E0E9647" w14:textId="77777777" w:rsidR="00785164" w:rsidRPr="001B2F75" w:rsidRDefault="00785164" w:rsidP="004379B9">
      <w:pPr>
        <w:pStyle w:val="ListParagraph"/>
        <w:adjustRightInd w:val="0"/>
        <w:snapToGrid w:val="0"/>
        <w:spacing w:after="120" w:line="240" w:lineRule="auto"/>
        <w:ind w:left="567"/>
        <w:contextualSpacing w:val="0"/>
        <w:rPr>
          <w:rFonts w:ascii="Arial" w:eastAsia="Times New Roman" w:hAnsi="Arial" w:cs="Arial"/>
          <w:i/>
          <w:iCs/>
          <w:color w:val="000000"/>
          <w:sz w:val="24"/>
          <w:szCs w:val="24"/>
          <w:lang w:eastAsia="en-GB"/>
        </w:rPr>
      </w:pPr>
      <w:r w:rsidRPr="001B2F75">
        <w:rPr>
          <w:rFonts w:ascii="Arial" w:eastAsia="Times New Roman" w:hAnsi="Arial" w:cs="Arial"/>
          <w:i/>
          <w:iCs/>
          <w:color w:val="000000"/>
          <w:sz w:val="24"/>
          <w:szCs w:val="24"/>
          <w:lang w:eastAsia="en-GB"/>
        </w:rPr>
        <w:lastRenderedPageBreak/>
        <w:t>The Framework for Higher Education Qualifications (FHEQ) in England, Wales and Northern Ireland </w:t>
      </w:r>
      <w:r w:rsidRPr="001B2F75">
        <w:rPr>
          <w:rFonts w:ascii="Arial" w:eastAsia="Times New Roman" w:hAnsi="Arial" w:cs="Arial"/>
          <w:color w:val="000000"/>
          <w:sz w:val="24"/>
          <w:szCs w:val="24"/>
          <w:lang w:eastAsia="en-GB"/>
        </w:rPr>
        <w:t>states that:</w:t>
      </w:r>
    </w:p>
    <w:p w14:paraId="29A685C4" w14:textId="6EF6EFE0" w:rsidR="00785164" w:rsidRPr="001B2F75" w:rsidRDefault="00785164"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Doctorates are awarded to students who have demonstrated:</w:t>
      </w:r>
    </w:p>
    <w:p w14:paraId="0B8A2803" w14:textId="77777777" w:rsidR="00EE73D1" w:rsidRPr="001B2F75" w:rsidRDefault="00785164" w:rsidP="004379B9">
      <w:pPr>
        <w:pStyle w:val="ListParagraph"/>
        <w:numPr>
          <w:ilvl w:val="0"/>
          <w:numId w:val="17"/>
        </w:numPr>
        <w:shd w:val="clear" w:color="auto" w:fill="FFFFFF"/>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the creation and interpretation of new knowledge, through original research or other advanced scholarship, of a quality to satisfy peer review, extend the forefront of the discipline, and merit publication;</w:t>
      </w:r>
    </w:p>
    <w:p w14:paraId="5CE83C5C" w14:textId="77777777" w:rsidR="00EE73D1" w:rsidRPr="001B2F75" w:rsidRDefault="00785164" w:rsidP="004379B9">
      <w:pPr>
        <w:pStyle w:val="ListParagraph"/>
        <w:numPr>
          <w:ilvl w:val="0"/>
          <w:numId w:val="17"/>
        </w:numPr>
        <w:shd w:val="clear" w:color="auto" w:fill="FFFFFF"/>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 a systematic acquisition and understanding of a substantial body of knowledge which is at the forefront of an academic discipline or area of professional practice;</w:t>
      </w:r>
    </w:p>
    <w:p w14:paraId="66E09F72" w14:textId="702EBA29" w:rsidR="00EE73D1" w:rsidRPr="001B2F75" w:rsidRDefault="00EE73D1" w:rsidP="004379B9">
      <w:pPr>
        <w:pStyle w:val="ListParagraph"/>
        <w:numPr>
          <w:ilvl w:val="0"/>
          <w:numId w:val="17"/>
        </w:numPr>
        <w:shd w:val="clear" w:color="auto" w:fill="FFFFFF"/>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 xml:space="preserve"> </w:t>
      </w:r>
      <w:r w:rsidR="00785164" w:rsidRPr="001B2F75">
        <w:rPr>
          <w:rFonts w:ascii="Arial" w:hAnsi="Arial" w:cs="Arial"/>
          <w:sz w:val="24"/>
          <w:szCs w:val="24"/>
        </w:rPr>
        <w:t>the general ability to conceptualise, design and implement a project for the generation of new knowledge, applications or understanding at the forefront of the discipline, and to adjust the project design in the light of unforeseen problems;</w:t>
      </w:r>
    </w:p>
    <w:p w14:paraId="2C0363C6" w14:textId="33C78A0B" w:rsidR="00785164" w:rsidRPr="001B2F75" w:rsidRDefault="00785164" w:rsidP="004379B9">
      <w:pPr>
        <w:pStyle w:val="ListParagraph"/>
        <w:numPr>
          <w:ilvl w:val="0"/>
          <w:numId w:val="17"/>
        </w:numPr>
        <w:shd w:val="clear" w:color="auto" w:fill="FFFFFF"/>
        <w:tabs>
          <w:tab w:val="left" w:pos="851"/>
        </w:tabs>
        <w:adjustRightInd w:val="0"/>
        <w:snapToGrid w:val="0"/>
        <w:spacing w:after="120" w:line="240" w:lineRule="auto"/>
        <w:ind w:left="993" w:hanging="426"/>
        <w:contextualSpacing w:val="0"/>
        <w:rPr>
          <w:rFonts w:ascii="Arial" w:hAnsi="Arial" w:cs="Arial"/>
          <w:sz w:val="24"/>
          <w:szCs w:val="24"/>
        </w:rPr>
      </w:pPr>
      <w:r w:rsidRPr="001B2F75">
        <w:rPr>
          <w:rFonts w:ascii="Arial" w:hAnsi="Arial" w:cs="Arial"/>
          <w:sz w:val="24"/>
          <w:szCs w:val="24"/>
        </w:rPr>
        <w:t>a detailed understanding of applicable techniques for research and advanced academic enquiry.</w:t>
      </w:r>
    </w:p>
    <w:p w14:paraId="4FEF0B15" w14:textId="057D134E" w:rsidR="00EE73D1" w:rsidRPr="001B2F75" w:rsidRDefault="00EE73D1" w:rsidP="004379B9">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Typically, holders of the qualification will be able to:</w:t>
      </w:r>
    </w:p>
    <w:p w14:paraId="5105D22C" w14:textId="50E5EB44" w:rsidR="00EE73D1" w:rsidRPr="001B2F75" w:rsidRDefault="00EE73D1" w:rsidP="004379B9">
      <w:pPr>
        <w:pStyle w:val="ListParagraph"/>
        <w:numPr>
          <w:ilvl w:val="0"/>
          <w:numId w:val="18"/>
        </w:numPr>
        <w:adjustRightInd w:val="0"/>
        <w:snapToGrid w:val="0"/>
        <w:spacing w:after="120" w:line="240" w:lineRule="auto"/>
        <w:ind w:hanging="437"/>
        <w:contextualSpacing w:val="0"/>
        <w:rPr>
          <w:rFonts w:ascii="Arial" w:hAnsi="Arial" w:cs="Arial"/>
          <w:sz w:val="24"/>
          <w:szCs w:val="24"/>
        </w:rPr>
      </w:pPr>
      <w:r w:rsidRPr="001B2F75">
        <w:rPr>
          <w:rFonts w:ascii="Arial" w:hAnsi="Arial" w:cs="Arial"/>
          <w:sz w:val="24"/>
          <w:szCs w:val="24"/>
        </w:rPr>
        <w:t>make informed judgements on complex issues in specialist fields, often in the absence of complete data, and be able to communicate their ideas and conclusions clearly and effectively to specialist and non-specialist audiences;</w:t>
      </w:r>
    </w:p>
    <w:p w14:paraId="5E391BDE" w14:textId="5F547679" w:rsidR="00EE73D1" w:rsidRPr="001B2F75" w:rsidRDefault="00EE73D1" w:rsidP="004379B9">
      <w:pPr>
        <w:pStyle w:val="ListParagraph"/>
        <w:numPr>
          <w:ilvl w:val="0"/>
          <w:numId w:val="18"/>
        </w:numPr>
        <w:adjustRightInd w:val="0"/>
        <w:snapToGrid w:val="0"/>
        <w:spacing w:after="120" w:line="240" w:lineRule="auto"/>
        <w:ind w:hanging="437"/>
        <w:contextualSpacing w:val="0"/>
        <w:rPr>
          <w:rFonts w:ascii="Arial" w:hAnsi="Arial" w:cs="Arial"/>
          <w:sz w:val="24"/>
          <w:szCs w:val="24"/>
        </w:rPr>
      </w:pPr>
      <w:r w:rsidRPr="001B2F75">
        <w:rPr>
          <w:rFonts w:ascii="Arial" w:hAnsi="Arial" w:cs="Arial"/>
          <w:sz w:val="24"/>
          <w:szCs w:val="24"/>
        </w:rPr>
        <w:t>continue to undertake pure and/or applied research and development at an advanced level, contributing substantially to the development of new techniques, ideas, or approaches;</w:t>
      </w:r>
    </w:p>
    <w:p w14:paraId="3446C4FF" w14:textId="275A1723" w:rsidR="00EE73D1" w:rsidRPr="001B2F75" w:rsidRDefault="00EE73D1" w:rsidP="00707DA7">
      <w:pPr>
        <w:adjustRightInd w:val="0"/>
        <w:snapToGrid w:val="0"/>
        <w:spacing w:after="120" w:line="240" w:lineRule="auto"/>
        <w:ind w:left="567"/>
        <w:rPr>
          <w:rFonts w:ascii="Arial" w:hAnsi="Arial" w:cs="Arial"/>
          <w:sz w:val="24"/>
          <w:szCs w:val="24"/>
        </w:rPr>
      </w:pPr>
      <w:r w:rsidRPr="001B2F75">
        <w:rPr>
          <w:rFonts w:ascii="Arial" w:hAnsi="Arial" w:cs="Arial"/>
          <w:sz w:val="24"/>
          <w:szCs w:val="24"/>
        </w:rPr>
        <w:t>and will have:</w:t>
      </w:r>
    </w:p>
    <w:p w14:paraId="2F471F6D" w14:textId="2CD9DDC2" w:rsidR="00EE73D1" w:rsidRPr="001B2F75" w:rsidRDefault="00EE73D1" w:rsidP="00707DA7">
      <w:pPr>
        <w:pStyle w:val="ListParagraph"/>
        <w:numPr>
          <w:ilvl w:val="0"/>
          <w:numId w:val="18"/>
        </w:numPr>
        <w:adjustRightInd w:val="0"/>
        <w:snapToGrid w:val="0"/>
        <w:spacing w:after="120" w:line="240" w:lineRule="auto"/>
        <w:ind w:hanging="437"/>
        <w:contextualSpacing w:val="0"/>
        <w:rPr>
          <w:rFonts w:ascii="Arial" w:hAnsi="Arial" w:cs="Arial"/>
          <w:sz w:val="24"/>
          <w:szCs w:val="24"/>
        </w:rPr>
      </w:pPr>
      <w:r w:rsidRPr="001B2F75">
        <w:rPr>
          <w:rFonts w:ascii="Arial" w:hAnsi="Arial" w:cs="Arial"/>
          <w:sz w:val="24"/>
          <w:szCs w:val="24"/>
        </w:rPr>
        <w:t>the qualities and transferable skills necessary for employment requiring the exercise of personal responsibility and largely autonomous initiative in complex and unpredictable situations, in professional or equivalent environments.</w:t>
      </w:r>
    </w:p>
    <w:p w14:paraId="2B6B30BA" w14:textId="2FED8F26" w:rsidR="00EE73D1" w:rsidRPr="001B2F75" w:rsidRDefault="00EE73D1" w:rsidP="3DE9E7CB">
      <w:pPr>
        <w:pStyle w:val="Heading2"/>
        <w:numPr>
          <w:ilvl w:val="1"/>
          <w:numId w:val="6"/>
        </w:numPr>
        <w:adjustRightInd w:val="0"/>
        <w:ind w:left="567" w:hanging="567"/>
        <w:rPr>
          <w:rFonts w:cs="Arial"/>
        </w:rPr>
      </w:pPr>
      <w:r w:rsidRPr="001B2F75">
        <w:rPr>
          <w:rFonts w:cs="Arial"/>
        </w:rPr>
        <w:t xml:space="preserve"> </w:t>
      </w:r>
      <w:bookmarkStart w:id="6" w:name="_Toc223525396"/>
      <w:r w:rsidRPr="001B2F75">
        <w:rPr>
          <w:rFonts w:cs="Arial"/>
        </w:rPr>
        <w:t>Doctor of Medicine or Master of Surgery</w:t>
      </w:r>
      <w:bookmarkEnd w:id="6"/>
    </w:p>
    <w:p w14:paraId="4CF0E9EA" w14:textId="790FF49D" w:rsidR="00EE73D1" w:rsidRPr="001B2F75" w:rsidRDefault="00EE73D1" w:rsidP="007606DA">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 xml:space="preserve">In order to be eligible for the award of the Doctor of Medicine or Master of Surgery the thesis should be an original contribution to knowledge or understanding in the field under investigation and should demonstrate the candidate's ability to test ideas, whether their own or those of others, and to understand the relationship of the theme of the investigation to a wider field of knowledge. It should be of such scholarly merit as would on that ground justify its publication either as submitted or in an abridged form. The candidate is also required to show appropriate ability in the organisation and presentation of their material in the thesis (see </w:t>
      </w:r>
      <w:r w:rsidR="008051D5" w:rsidRPr="001B2F75">
        <w:rPr>
          <w:rFonts w:ascii="Arial" w:eastAsia="Times New Roman" w:hAnsi="Arial" w:cs="Arial"/>
          <w:color w:val="000000"/>
          <w:sz w:val="24"/>
          <w:szCs w:val="24"/>
          <w:lang w:eastAsia="en-GB"/>
        </w:rPr>
        <w:t>section 4</w:t>
      </w:r>
      <w:r w:rsidRPr="001B2F75">
        <w:rPr>
          <w:rFonts w:ascii="Arial" w:eastAsia="Times New Roman" w:hAnsi="Arial" w:cs="Arial"/>
          <w:color w:val="000000"/>
          <w:sz w:val="24"/>
          <w:szCs w:val="24"/>
          <w:lang w:eastAsia="en-GB"/>
        </w:rPr>
        <w:t>).</w:t>
      </w:r>
    </w:p>
    <w:p w14:paraId="0E3E876F" w14:textId="40690689" w:rsidR="00EE73D1" w:rsidRPr="001B2F75" w:rsidRDefault="008051D5" w:rsidP="3DE9E7CB">
      <w:pPr>
        <w:pStyle w:val="Heading2"/>
        <w:numPr>
          <w:ilvl w:val="1"/>
          <w:numId w:val="6"/>
        </w:numPr>
        <w:adjustRightInd w:val="0"/>
        <w:ind w:left="567" w:hanging="567"/>
        <w:rPr>
          <w:rFonts w:cs="Arial"/>
          <w:b w:val="0"/>
        </w:rPr>
      </w:pPr>
      <w:bookmarkStart w:id="7" w:name="_Toc223525397"/>
      <w:r w:rsidRPr="001B2F75">
        <w:rPr>
          <w:rFonts w:cs="Arial"/>
        </w:rPr>
        <w:t>Postgraduate Diploma by Research and Training</w:t>
      </w:r>
      <w:bookmarkEnd w:id="7"/>
    </w:p>
    <w:p w14:paraId="58C4010B" w14:textId="46C063B7" w:rsidR="008051D5" w:rsidRPr="001B2F75" w:rsidRDefault="008051D5" w:rsidP="007606DA">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r w:rsidRPr="001B2F75">
        <w:rPr>
          <w:rFonts w:ascii="Arial" w:eastAsia="Times New Roman" w:hAnsi="Arial" w:cs="Arial"/>
          <w:color w:val="000000"/>
          <w:sz w:val="24"/>
          <w:szCs w:val="24"/>
          <w:lang w:eastAsia="en-GB"/>
        </w:rPr>
        <w:t xml:space="preserve">In order to be eligible for the award of the Postgraduate Diploma by Research and Training a candidate is required to show in the dissertation ability to conduct a programme of research and to show that they understand the relationship of this programme of research to a wider field of knowledge. </w:t>
      </w:r>
      <w:r w:rsidR="007606DA" w:rsidRPr="001B2F75">
        <w:rPr>
          <w:rFonts w:ascii="Arial" w:eastAsia="Times New Roman" w:hAnsi="Arial" w:cs="Arial"/>
          <w:color w:val="000000"/>
          <w:sz w:val="24"/>
          <w:szCs w:val="24"/>
          <w:lang w:eastAsia="en-GB"/>
        </w:rPr>
        <w:t>The</w:t>
      </w:r>
      <w:r w:rsidRPr="001B2F75">
        <w:rPr>
          <w:rFonts w:ascii="Arial" w:eastAsia="Times New Roman" w:hAnsi="Arial" w:cs="Arial"/>
          <w:color w:val="000000"/>
          <w:sz w:val="24"/>
          <w:szCs w:val="24"/>
          <w:lang w:eastAsia="en-GB"/>
        </w:rPr>
        <w:t xml:space="preserve"> candidate is also required to show appropriate ability in the organisation and presentation of their material in the thesis (see section 4). </w:t>
      </w:r>
    </w:p>
    <w:p w14:paraId="5DBE451C" w14:textId="77777777" w:rsidR="007606DA" w:rsidRPr="001B2F75" w:rsidRDefault="007606DA" w:rsidP="007606DA">
      <w:pPr>
        <w:pStyle w:val="ListParagraph"/>
        <w:adjustRightInd w:val="0"/>
        <w:snapToGrid w:val="0"/>
        <w:spacing w:after="120" w:line="240" w:lineRule="auto"/>
        <w:ind w:left="567"/>
        <w:contextualSpacing w:val="0"/>
        <w:rPr>
          <w:rFonts w:ascii="Arial" w:eastAsia="Times New Roman" w:hAnsi="Arial" w:cs="Arial"/>
          <w:color w:val="000000"/>
          <w:sz w:val="24"/>
          <w:szCs w:val="24"/>
          <w:lang w:eastAsia="en-GB"/>
        </w:rPr>
      </w:pPr>
    </w:p>
    <w:p w14:paraId="7141B559" w14:textId="59FAF872" w:rsidR="00EE73D1" w:rsidRPr="001B2F75" w:rsidRDefault="00EE73D1" w:rsidP="3DE9E7CB">
      <w:pPr>
        <w:pStyle w:val="Heading1"/>
        <w:numPr>
          <w:ilvl w:val="0"/>
          <w:numId w:val="6"/>
        </w:numPr>
        <w:adjustRightInd w:val="0"/>
        <w:ind w:left="567" w:hanging="567"/>
        <w:rPr>
          <w:rFonts w:cs="Arial"/>
          <w:b w:val="0"/>
          <w:color w:val="671115"/>
        </w:rPr>
      </w:pPr>
      <w:bookmarkStart w:id="8" w:name="_Toc223525398"/>
      <w:r w:rsidRPr="001B2F75">
        <w:rPr>
          <w:rFonts w:cs="Arial"/>
          <w:color w:val="671115"/>
        </w:rPr>
        <w:t>Presentation of the Thesis</w:t>
      </w:r>
      <w:bookmarkEnd w:id="8"/>
    </w:p>
    <w:p w14:paraId="6C0BE4D9" w14:textId="3111B5B1" w:rsidR="00EE73D1" w:rsidRPr="001B2F75" w:rsidRDefault="00EE73D1" w:rsidP="007606DA">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If a thesis is based in whole or in part on collaborative research, the candidate is required to indicate the extent of this collaboration.</w:t>
      </w:r>
    </w:p>
    <w:p w14:paraId="63EA5D7F" w14:textId="73C98386" w:rsidR="00EE73D1" w:rsidRPr="001B2F75" w:rsidRDefault="00EE73D1" w:rsidP="007606DA">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lastRenderedPageBreak/>
        <w:t>If a thesis incorporates any material that the candidate has previously presented and which has been accepted for the award of an academic qualification at this University or elsewhere, the candidate is required to identify this material. Examiners should ignore any such material in deciding whether the candidate is worthy of the award.</w:t>
      </w:r>
    </w:p>
    <w:p w14:paraId="4111CE00" w14:textId="5DCC7F37" w:rsidR="00E96199" w:rsidRPr="001B2F75" w:rsidRDefault="00EE73D1" w:rsidP="007606DA">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Candidates are told to note that conciseness of presentation is an essential part of the ‘appropriate ability in the organisation and presentation’ of their material which they are required to demonstrate in accordance with the assessment criteria for research degrees outlined in the Regulations for Research Courses of Study</w:t>
      </w:r>
      <w:r w:rsidR="00E96199" w:rsidRPr="001B2F75">
        <w:rPr>
          <w:rFonts w:ascii="Arial" w:hAnsi="Arial" w:cs="Arial"/>
          <w:sz w:val="24"/>
          <w:szCs w:val="24"/>
        </w:rPr>
        <w:t>.</w:t>
      </w:r>
    </w:p>
    <w:p w14:paraId="7C0E4073" w14:textId="1BD0DEAB" w:rsidR="00E96199" w:rsidRPr="001B2F75" w:rsidRDefault="00E96199" w:rsidP="007606DA">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The instructions given to candidates with regard to the length of a written thesis are as follows:</w:t>
      </w:r>
    </w:p>
    <w:p w14:paraId="12FB229D" w14:textId="0DC8A3BA" w:rsidR="00E96199" w:rsidRPr="001B2F75" w:rsidRDefault="00BE2E5E" w:rsidP="00BE2E5E">
      <w:pPr>
        <w:pStyle w:val="NoSpacing"/>
        <w:tabs>
          <w:tab w:val="left" w:pos="851"/>
        </w:tabs>
        <w:adjustRightInd w:val="0"/>
        <w:snapToGrid w:val="0"/>
        <w:spacing w:after="120"/>
        <w:rPr>
          <w:rFonts w:ascii="Arial" w:hAnsi="Arial" w:cs="Arial"/>
          <w:b/>
          <w:bCs/>
          <w:sz w:val="24"/>
          <w:szCs w:val="24"/>
        </w:rPr>
      </w:pPr>
      <w:r>
        <w:rPr>
          <w:rFonts w:ascii="Arial" w:hAnsi="Arial" w:cs="Arial"/>
          <w:b/>
          <w:bCs/>
          <w:sz w:val="24"/>
          <w:szCs w:val="24"/>
        </w:rPr>
        <w:tab/>
      </w:r>
      <w:r w:rsidR="00E96199" w:rsidRPr="001B2F75">
        <w:rPr>
          <w:rFonts w:ascii="Arial" w:hAnsi="Arial" w:cs="Arial"/>
          <w:b/>
          <w:bCs/>
          <w:sz w:val="24"/>
          <w:szCs w:val="24"/>
        </w:rPr>
        <w:t>Humanities subject areas:</w:t>
      </w:r>
    </w:p>
    <w:p w14:paraId="7A2CB567" w14:textId="4BBBA55E"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PhD: not more than 100,000 words.</w:t>
      </w:r>
    </w:p>
    <w:p w14:paraId="20383664" w14:textId="78C3EF5F"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candidates registered on practice-based courses: between 30,000 and 40,000 words.</w:t>
      </w:r>
    </w:p>
    <w:p w14:paraId="2AA6F64C" w14:textId="0FC302C1"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MPhil: not more than 60,000 words.</w:t>
      </w:r>
    </w:p>
    <w:p w14:paraId="62438651" w14:textId="4127F3B2" w:rsidR="00E96199"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MA: not more than 40,000 words.</w:t>
      </w:r>
    </w:p>
    <w:p w14:paraId="77435870" w14:textId="77777777" w:rsidR="00B74E04" w:rsidRDefault="00B74E04" w:rsidP="00B74E04">
      <w:pPr>
        <w:adjustRightInd w:val="0"/>
        <w:snapToGrid w:val="0"/>
        <w:spacing w:after="120" w:line="240" w:lineRule="auto"/>
        <w:ind w:left="851"/>
        <w:rPr>
          <w:rFonts w:ascii="Arial" w:hAnsi="Arial" w:cs="Arial"/>
          <w:sz w:val="24"/>
          <w:szCs w:val="24"/>
        </w:rPr>
      </w:pPr>
      <w:r w:rsidRPr="00F63581">
        <w:rPr>
          <w:rFonts w:ascii="Arial" w:hAnsi="Arial" w:cs="Arial"/>
          <w:sz w:val="24"/>
          <w:szCs w:val="24"/>
        </w:rPr>
        <w:t>The total number of pages or words referred to above may be taken as excluding bibliographies, references, appendices, quotations, footnotes and any supplementary material (tables of results, etc.) which it may be desirable to submit for ease of reference, but which do not form an essential part of the main text of the thesis.</w:t>
      </w:r>
    </w:p>
    <w:p w14:paraId="664B945E" w14:textId="0F2E8A2F" w:rsidR="00E96199" w:rsidRPr="001B2F75" w:rsidRDefault="00E96199" w:rsidP="00BE2E5E">
      <w:pPr>
        <w:pStyle w:val="NoSpacing"/>
        <w:tabs>
          <w:tab w:val="left" w:pos="851"/>
        </w:tabs>
        <w:adjustRightInd w:val="0"/>
        <w:snapToGrid w:val="0"/>
        <w:spacing w:after="120"/>
        <w:ind w:left="851"/>
        <w:rPr>
          <w:rFonts w:ascii="Arial" w:hAnsi="Arial" w:cs="Arial"/>
          <w:b/>
          <w:bCs/>
          <w:sz w:val="24"/>
          <w:szCs w:val="24"/>
        </w:rPr>
      </w:pPr>
      <w:r w:rsidRPr="001B2F75">
        <w:rPr>
          <w:rFonts w:ascii="Arial" w:hAnsi="Arial" w:cs="Arial"/>
          <w:b/>
          <w:bCs/>
          <w:sz w:val="24"/>
          <w:szCs w:val="24"/>
        </w:rPr>
        <w:t>Sciences subject areas:</w:t>
      </w:r>
    </w:p>
    <w:p w14:paraId="0015B962" w14:textId="204051B1"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 xml:space="preserve">For the degree of PhD: </w:t>
      </w:r>
      <w:r w:rsidR="00BA0A52">
        <w:rPr>
          <w:rFonts w:ascii="Arial" w:hAnsi="Arial" w:cs="Arial"/>
          <w:sz w:val="24"/>
          <w:szCs w:val="24"/>
        </w:rPr>
        <w:t>not more than</w:t>
      </w:r>
      <w:r w:rsidRPr="001B2F75">
        <w:rPr>
          <w:rFonts w:ascii="Arial" w:hAnsi="Arial" w:cs="Arial"/>
          <w:sz w:val="24"/>
          <w:szCs w:val="24"/>
        </w:rPr>
        <w:t xml:space="preserve"> 250 pages, including diagrams</w:t>
      </w:r>
      <w:r w:rsidR="00FD3B6C" w:rsidRPr="001B2F75">
        <w:rPr>
          <w:rFonts w:ascii="Arial" w:hAnsi="Arial" w:cs="Arial"/>
          <w:sz w:val="24"/>
          <w:szCs w:val="24"/>
        </w:rPr>
        <w:t>.</w:t>
      </w:r>
    </w:p>
    <w:p w14:paraId="0D0B89C5" w14:textId="7B441A29"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MPhil: n</w:t>
      </w:r>
      <w:r w:rsidR="00BA0A52">
        <w:rPr>
          <w:rFonts w:ascii="Arial" w:hAnsi="Arial" w:cs="Arial"/>
          <w:sz w:val="24"/>
          <w:szCs w:val="24"/>
        </w:rPr>
        <w:t>ot more than</w:t>
      </w:r>
      <w:r w:rsidRPr="001B2F75">
        <w:rPr>
          <w:rFonts w:ascii="Arial" w:hAnsi="Arial" w:cs="Arial"/>
          <w:sz w:val="24"/>
          <w:szCs w:val="24"/>
        </w:rPr>
        <w:t xml:space="preserve"> 200 pages</w:t>
      </w:r>
      <w:r w:rsidR="00BA0A52">
        <w:rPr>
          <w:rFonts w:ascii="Arial" w:hAnsi="Arial" w:cs="Arial"/>
          <w:sz w:val="24"/>
          <w:szCs w:val="24"/>
        </w:rPr>
        <w:t>, including diagrams</w:t>
      </w:r>
      <w:r w:rsidRPr="001B2F75">
        <w:rPr>
          <w:rFonts w:ascii="Arial" w:hAnsi="Arial" w:cs="Arial"/>
          <w:sz w:val="24"/>
          <w:szCs w:val="24"/>
        </w:rPr>
        <w:t>.</w:t>
      </w:r>
    </w:p>
    <w:p w14:paraId="38C0CA24" w14:textId="7FCFA1EE" w:rsidR="00E96199" w:rsidRPr="001B2F75"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For the degree of MSc: no</w:t>
      </w:r>
      <w:r w:rsidR="00BA0A52">
        <w:rPr>
          <w:rFonts w:ascii="Arial" w:hAnsi="Arial" w:cs="Arial"/>
          <w:sz w:val="24"/>
          <w:szCs w:val="24"/>
        </w:rPr>
        <w:t>t more than 130 pages, including diagrams</w:t>
      </w:r>
      <w:r w:rsidRPr="001B2F75">
        <w:rPr>
          <w:rFonts w:ascii="Arial" w:hAnsi="Arial" w:cs="Arial"/>
          <w:sz w:val="24"/>
          <w:szCs w:val="24"/>
        </w:rPr>
        <w:t>.</w:t>
      </w:r>
    </w:p>
    <w:p w14:paraId="088CE8EE" w14:textId="08C25A3D" w:rsidR="00E96199" w:rsidRDefault="00E96199" w:rsidP="007606DA">
      <w:pPr>
        <w:adjustRightInd w:val="0"/>
        <w:snapToGrid w:val="0"/>
        <w:spacing w:after="120" w:line="240" w:lineRule="auto"/>
        <w:ind w:left="851"/>
        <w:rPr>
          <w:rFonts w:ascii="Arial" w:hAnsi="Arial" w:cs="Arial"/>
          <w:sz w:val="24"/>
          <w:szCs w:val="24"/>
        </w:rPr>
      </w:pPr>
      <w:r w:rsidRPr="001B2F75">
        <w:rPr>
          <w:rFonts w:ascii="Arial" w:hAnsi="Arial" w:cs="Arial"/>
          <w:sz w:val="24"/>
          <w:szCs w:val="24"/>
        </w:rPr>
        <w:t>Doctor of Medicine or Master of Surgery: no</w:t>
      </w:r>
      <w:r w:rsidR="00BA0A52">
        <w:rPr>
          <w:rFonts w:ascii="Arial" w:hAnsi="Arial" w:cs="Arial"/>
          <w:sz w:val="24"/>
          <w:szCs w:val="24"/>
        </w:rPr>
        <w:t>t more than 200 pages, including diagrams</w:t>
      </w:r>
      <w:r w:rsidRPr="001B2F75">
        <w:rPr>
          <w:rFonts w:ascii="Arial" w:hAnsi="Arial" w:cs="Arial"/>
          <w:sz w:val="24"/>
          <w:szCs w:val="24"/>
        </w:rPr>
        <w:t>.</w:t>
      </w:r>
    </w:p>
    <w:p w14:paraId="6D476F9A" w14:textId="048A7DBD" w:rsidR="00F63581" w:rsidRDefault="00F63581" w:rsidP="007606DA">
      <w:pPr>
        <w:adjustRightInd w:val="0"/>
        <w:snapToGrid w:val="0"/>
        <w:spacing w:after="120" w:line="240" w:lineRule="auto"/>
        <w:ind w:left="851"/>
        <w:rPr>
          <w:rFonts w:ascii="Arial" w:hAnsi="Arial" w:cs="Arial"/>
          <w:sz w:val="24"/>
          <w:szCs w:val="24"/>
        </w:rPr>
      </w:pPr>
      <w:r w:rsidRPr="00F63581">
        <w:rPr>
          <w:rFonts w:ascii="Arial" w:hAnsi="Arial" w:cs="Arial"/>
          <w:sz w:val="24"/>
          <w:szCs w:val="24"/>
        </w:rPr>
        <w:t>The total number of pages or words referred to above may be taken as excluding bibliographies, references, appendices, quotations, footnotes and any supplementary material (tables of results, etc.) which it may be desirable to submit for ease of reference, but which do not form an essential part of the main text of the thesis.</w:t>
      </w:r>
    </w:p>
    <w:p w14:paraId="318C747F" w14:textId="2A54DA58" w:rsidR="00E96199" w:rsidRPr="001B2F75" w:rsidRDefault="00E96199" w:rsidP="00BE2E5E">
      <w:pPr>
        <w:pStyle w:val="NoSpacing"/>
        <w:tabs>
          <w:tab w:val="left" w:pos="851"/>
        </w:tabs>
        <w:adjustRightInd w:val="0"/>
        <w:snapToGrid w:val="0"/>
        <w:spacing w:after="120"/>
        <w:ind w:left="851"/>
        <w:rPr>
          <w:rFonts w:ascii="Arial" w:hAnsi="Arial" w:cs="Arial"/>
          <w:b/>
          <w:bCs/>
          <w:sz w:val="24"/>
          <w:szCs w:val="24"/>
        </w:rPr>
      </w:pPr>
      <w:r w:rsidRPr="001B2F75">
        <w:rPr>
          <w:rFonts w:ascii="Arial" w:hAnsi="Arial" w:cs="Arial"/>
          <w:b/>
          <w:bCs/>
          <w:sz w:val="24"/>
          <w:szCs w:val="24"/>
        </w:rPr>
        <w:t>Social Sciences subject areas:</w:t>
      </w:r>
    </w:p>
    <w:p w14:paraId="65509FD1" w14:textId="77777777" w:rsidR="00C17BC4" w:rsidRPr="00C17BC4" w:rsidRDefault="00C17BC4" w:rsidP="00C17BC4">
      <w:pPr>
        <w:adjustRightInd w:val="0"/>
        <w:snapToGrid w:val="0"/>
        <w:spacing w:after="120" w:line="240" w:lineRule="auto"/>
        <w:ind w:left="851"/>
        <w:rPr>
          <w:rFonts w:ascii="Arial" w:hAnsi="Arial" w:cs="Arial"/>
          <w:sz w:val="24"/>
          <w:szCs w:val="24"/>
        </w:rPr>
      </w:pPr>
      <w:r w:rsidRPr="00C17BC4">
        <w:rPr>
          <w:rFonts w:ascii="Arial" w:hAnsi="Arial" w:cs="Arial"/>
          <w:sz w:val="24"/>
          <w:szCs w:val="24"/>
        </w:rPr>
        <w:t>For the degree of PhD: normally between 75,000 and 90,000.</w:t>
      </w:r>
    </w:p>
    <w:p w14:paraId="610FF941" w14:textId="77777777" w:rsidR="00C17BC4" w:rsidRPr="00C17BC4" w:rsidRDefault="00C17BC4" w:rsidP="00C17BC4">
      <w:pPr>
        <w:adjustRightInd w:val="0"/>
        <w:snapToGrid w:val="0"/>
        <w:spacing w:after="120" w:line="240" w:lineRule="auto"/>
        <w:ind w:left="851"/>
        <w:rPr>
          <w:rFonts w:ascii="Arial" w:hAnsi="Arial" w:cs="Arial"/>
          <w:sz w:val="24"/>
          <w:szCs w:val="24"/>
        </w:rPr>
      </w:pPr>
      <w:r w:rsidRPr="00C17BC4">
        <w:rPr>
          <w:rFonts w:ascii="Arial" w:hAnsi="Arial" w:cs="Arial"/>
          <w:sz w:val="24"/>
          <w:szCs w:val="24"/>
        </w:rPr>
        <w:t>For the degree of MPhil: not more than 60,000 words.</w:t>
      </w:r>
    </w:p>
    <w:p w14:paraId="3CDA14C5" w14:textId="77777777" w:rsidR="00C17BC4" w:rsidRPr="00C17BC4" w:rsidRDefault="00C17BC4" w:rsidP="00C17BC4">
      <w:pPr>
        <w:adjustRightInd w:val="0"/>
        <w:snapToGrid w:val="0"/>
        <w:spacing w:after="120" w:line="240" w:lineRule="auto"/>
        <w:ind w:left="851"/>
        <w:rPr>
          <w:rFonts w:ascii="Arial" w:hAnsi="Arial" w:cs="Arial"/>
          <w:sz w:val="24"/>
          <w:szCs w:val="24"/>
        </w:rPr>
      </w:pPr>
      <w:r w:rsidRPr="00C17BC4">
        <w:rPr>
          <w:rFonts w:ascii="Arial" w:hAnsi="Arial" w:cs="Arial"/>
          <w:sz w:val="24"/>
          <w:szCs w:val="24"/>
        </w:rPr>
        <w:t>For the degree of MRes: not more than 40,000 words.</w:t>
      </w:r>
    </w:p>
    <w:p w14:paraId="155BA176" w14:textId="77777777" w:rsidR="00C17BC4" w:rsidRPr="00C17BC4" w:rsidRDefault="00C17BC4" w:rsidP="00C17BC4">
      <w:pPr>
        <w:adjustRightInd w:val="0"/>
        <w:snapToGrid w:val="0"/>
        <w:spacing w:after="120" w:line="240" w:lineRule="auto"/>
        <w:ind w:left="851"/>
        <w:rPr>
          <w:rFonts w:ascii="Arial" w:hAnsi="Arial" w:cs="Arial"/>
          <w:sz w:val="24"/>
          <w:szCs w:val="24"/>
        </w:rPr>
      </w:pPr>
      <w:r w:rsidRPr="00C17BC4">
        <w:rPr>
          <w:rFonts w:ascii="Arial" w:hAnsi="Arial" w:cs="Arial"/>
          <w:sz w:val="24"/>
          <w:szCs w:val="24"/>
        </w:rPr>
        <w:t>These wordcounts include notes and references but exclude bibliography and appendices (there is a 10% margin allowed to these limits) On occasion, there are exceptions for quantitative PhDs (which may be shorter). In such cases, please consult the School Director of Graduate Research Studies.</w:t>
      </w:r>
    </w:p>
    <w:p w14:paraId="774DE1D0" w14:textId="193BAAB3" w:rsidR="00C17BC4" w:rsidRPr="00BE2E5E" w:rsidRDefault="00C17BC4" w:rsidP="00BE2E5E">
      <w:pPr>
        <w:adjustRightInd w:val="0"/>
        <w:snapToGrid w:val="0"/>
        <w:spacing w:after="120" w:line="240" w:lineRule="auto"/>
        <w:ind w:left="131" w:firstLine="720"/>
        <w:rPr>
          <w:rFonts w:ascii="Arial" w:hAnsi="Arial" w:cs="Arial"/>
          <w:b/>
          <w:bCs/>
          <w:sz w:val="24"/>
          <w:szCs w:val="24"/>
        </w:rPr>
      </w:pPr>
      <w:r w:rsidRPr="00BE2E5E">
        <w:rPr>
          <w:rFonts w:ascii="Arial" w:hAnsi="Arial" w:cs="Arial"/>
          <w:b/>
          <w:bCs/>
          <w:sz w:val="24"/>
          <w:szCs w:val="24"/>
        </w:rPr>
        <w:t>Kent Law School:</w:t>
      </w:r>
    </w:p>
    <w:p w14:paraId="01DCE061" w14:textId="77777777" w:rsidR="00C17BC4" w:rsidRPr="00C17BC4" w:rsidRDefault="00C17BC4" w:rsidP="00C17BC4">
      <w:pPr>
        <w:adjustRightInd w:val="0"/>
        <w:snapToGrid w:val="0"/>
        <w:spacing w:after="120" w:line="240" w:lineRule="auto"/>
        <w:ind w:left="851"/>
        <w:rPr>
          <w:rFonts w:ascii="Arial" w:hAnsi="Arial" w:cs="Arial"/>
          <w:sz w:val="24"/>
          <w:szCs w:val="24"/>
        </w:rPr>
      </w:pPr>
      <w:r w:rsidRPr="00C17BC4">
        <w:rPr>
          <w:rFonts w:ascii="Arial" w:hAnsi="Arial" w:cs="Arial"/>
          <w:sz w:val="24"/>
          <w:szCs w:val="24"/>
        </w:rPr>
        <w:t>For the degree of PhD: normally between 70,000 and 100,000 words.</w:t>
      </w:r>
    </w:p>
    <w:p w14:paraId="11988770" w14:textId="77777777" w:rsidR="00C17BC4" w:rsidRPr="00C17BC4" w:rsidRDefault="00C17BC4" w:rsidP="00C17BC4">
      <w:pPr>
        <w:adjustRightInd w:val="0"/>
        <w:snapToGrid w:val="0"/>
        <w:spacing w:after="120" w:line="240" w:lineRule="auto"/>
        <w:ind w:left="851"/>
        <w:rPr>
          <w:rFonts w:ascii="Arial" w:hAnsi="Arial" w:cs="Arial"/>
          <w:sz w:val="24"/>
          <w:szCs w:val="24"/>
        </w:rPr>
      </w:pPr>
      <w:r w:rsidRPr="00C17BC4">
        <w:rPr>
          <w:rFonts w:ascii="Arial" w:hAnsi="Arial" w:cs="Arial"/>
          <w:sz w:val="24"/>
          <w:szCs w:val="24"/>
        </w:rPr>
        <w:t>For the degree of MPhil: normally between 50,000 and 60,000 words.</w:t>
      </w:r>
    </w:p>
    <w:p w14:paraId="6AD653C7" w14:textId="23908EE3" w:rsidR="00E96199" w:rsidRPr="001B2F75" w:rsidRDefault="00C17BC4" w:rsidP="00C17BC4">
      <w:pPr>
        <w:adjustRightInd w:val="0"/>
        <w:snapToGrid w:val="0"/>
        <w:spacing w:after="120" w:line="240" w:lineRule="auto"/>
        <w:ind w:left="851"/>
        <w:rPr>
          <w:rFonts w:ascii="Arial" w:hAnsi="Arial" w:cs="Arial"/>
          <w:sz w:val="24"/>
          <w:szCs w:val="24"/>
        </w:rPr>
      </w:pPr>
      <w:r w:rsidRPr="00C17BC4">
        <w:rPr>
          <w:rFonts w:ascii="Arial" w:hAnsi="Arial" w:cs="Arial"/>
          <w:sz w:val="24"/>
          <w:szCs w:val="24"/>
        </w:rPr>
        <w:t>For the degree of LLM: 30,000 words maximum.</w:t>
      </w:r>
    </w:p>
    <w:p w14:paraId="7E3960F6" w14:textId="1AB95C0B" w:rsidR="00E96199" w:rsidRPr="001B2F75" w:rsidRDefault="00E96199">
      <w:pPr>
        <w:pStyle w:val="NoSpacing"/>
        <w:numPr>
          <w:ilvl w:val="1"/>
          <w:numId w:val="6"/>
        </w:numPr>
        <w:spacing w:after="120"/>
        <w:ind w:left="567" w:hanging="567"/>
        <w:rPr>
          <w:rFonts w:ascii="Arial" w:hAnsi="Arial" w:cs="Arial"/>
          <w:sz w:val="24"/>
          <w:szCs w:val="24"/>
        </w:rPr>
      </w:pPr>
      <w:r w:rsidRPr="001B2F75">
        <w:rPr>
          <w:rFonts w:ascii="Arial" w:hAnsi="Arial" w:cs="Arial"/>
          <w:sz w:val="24"/>
          <w:szCs w:val="24"/>
        </w:rPr>
        <w:lastRenderedPageBreak/>
        <w:t>A thesis that exceeds the maximum length specified without permission</w:t>
      </w:r>
      <w:r w:rsidR="005C6FBF">
        <w:rPr>
          <w:rFonts w:ascii="Arial" w:hAnsi="Arial" w:cs="Arial"/>
          <w:sz w:val="24"/>
          <w:szCs w:val="24"/>
        </w:rPr>
        <w:t xml:space="preserve"> </w:t>
      </w:r>
      <w:r w:rsidR="00B94FF4">
        <w:rPr>
          <w:rFonts w:ascii="Arial" w:hAnsi="Arial" w:cs="Arial"/>
          <w:sz w:val="24"/>
          <w:szCs w:val="24"/>
        </w:rPr>
        <w:t>from the relevant School Director of Graduate Research Studies</w:t>
      </w:r>
      <w:r w:rsidRPr="001B2F75">
        <w:rPr>
          <w:rFonts w:ascii="Arial" w:hAnsi="Arial" w:cs="Arial"/>
          <w:sz w:val="24"/>
          <w:szCs w:val="24"/>
        </w:rPr>
        <w:t xml:space="preserve"> will not be examined.</w:t>
      </w:r>
    </w:p>
    <w:p w14:paraId="49EA3D1D" w14:textId="41741BD9" w:rsidR="00E96199" w:rsidRPr="000404F9" w:rsidRDefault="00E96199" w:rsidP="00FD3B6C">
      <w:pPr>
        <w:pStyle w:val="NoSpacing"/>
        <w:numPr>
          <w:ilvl w:val="1"/>
          <w:numId w:val="6"/>
        </w:numPr>
        <w:adjustRightInd w:val="0"/>
        <w:snapToGrid w:val="0"/>
        <w:spacing w:after="120"/>
        <w:ind w:left="567" w:hanging="567"/>
        <w:rPr>
          <w:rFonts w:ascii="Arial" w:hAnsi="Arial" w:cs="Arial"/>
          <w:strike/>
          <w:sz w:val="24"/>
          <w:szCs w:val="24"/>
        </w:rPr>
      </w:pPr>
      <w:r w:rsidRPr="001B2F75">
        <w:rPr>
          <w:rFonts w:ascii="Arial" w:hAnsi="Arial" w:cs="Arial"/>
          <w:sz w:val="24"/>
          <w:szCs w:val="24"/>
        </w:rPr>
        <w:t>Where examination is of research comprised in whole or in part by practice as research, the format and composition of the student’s thesis will have been agreed in advance between the student</w:t>
      </w:r>
      <w:r w:rsidR="00546AEA">
        <w:rPr>
          <w:rFonts w:ascii="Arial" w:hAnsi="Arial" w:cs="Arial"/>
          <w:sz w:val="24"/>
          <w:szCs w:val="24"/>
        </w:rPr>
        <w:t xml:space="preserve"> and the</w:t>
      </w:r>
      <w:r w:rsidRPr="001B2F75">
        <w:rPr>
          <w:rFonts w:ascii="Arial" w:hAnsi="Arial" w:cs="Arial"/>
          <w:sz w:val="24"/>
          <w:szCs w:val="24"/>
        </w:rPr>
        <w:t xml:space="preserve"> supervisory team</w:t>
      </w:r>
      <w:r w:rsidR="00546AEA">
        <w:rPr>
          <w:rFonts w:ascii="Arial" w:hAnsi="Arial" w:cs="Arial"/>
          <w:sz w:val="24"/>
          <w:szCs w:val="24"/>
        </w:rPr>
        <w:t xml:space="preserve">. </w:t>
      </w:r>
    </w:p>
    <w:p w14:paraId="6FE96001" w14:textId="02C83796" w:rsidR="00E96199" w:rsidRPr="001B2F75" w:rsidRDefault="00E96199" w:rsidP="00FD3B6C">
      <w:pPr>
        <w:pStyle w:val="NoSpacing"/>
        <w:numPr>
          <w:ilvl w:val="1"/>
          <w:numId w:val="6"/>
        </w:numPr>
        <w:adjustRightInd w:val="0"/>
        <w:snapToGrid w:val="0"/>
        <w:spacing w:after="120"/>
        <w:ind w:left="567" w:hanging="567"/>
        <w:rPr>
          <w:rFonts w:ascii="Arial" w:hAnsi="Arial" w:cs="Arial"/>
          <w:sz w:val="24"/>
          <w:szCs w:val="24"/>
        </w:rPr>
      </w:pPr>
      <w:r w:rsidRPr="001B2F75">
        <w:rPr>
          <w:rFonts w:ascii="Arial" w:hAnsi="Arial" w:cs="Arial"/>
          <w:sz w:val="24"/>
          <w:szCs w:val="24"/>
        </w:rPr>
        <w:t xml:space="preserve">When the candidate has taken a written </w:t>
      </w:r>
      <w:r w:rsidR="00546AEA" w:rsidRPr="001B2F75">
        <w:rPr>
          <w:rFonts w:ascii="Arial" w:hAnsi="Arial" w:cs="Arial"/>
          <w:sz w:val="24"/>
          <w:szCs w:val="24"/>
        </w:rPr>
        <w:t>examination,</w:t>
      </w:r>
      <w:r w:rsidRPr="001B2F75">
        <w:rPr>
          <w:rFonts w:ascii="Arial" w:hAnsi="Arial" w:cs="Arial"/>
          <w:sz w:val="24"/>
          <w:szCs w:val="24"/>
        </w:rPr>
        <w:t xml:space="preserve"> the examiners shall jointly determine whether or not a satisfactory standard has been achieved.</w:t>
      </w:r>
    </w:p>
    <w:p w14:paraId="7397FE9A" w14:textId="00191780" w:rsidR="00E96199" w:rsidRPr="001B2F75" w:rsidRDefault="00E96199" w:rsidP="00EF2791">
      <w:pPr>
        <w:pStyle w:val="ListParagraph"/>
        <w:adjustRightInd w:val="0"/>
        <w:snapToGrid w:val="0"/>
        <w:spacing w:after="120" w:line="240" w:lineRule="auto"/>
        <w:contextualSpacing w:val="0"/>
        <w:rPr>
          <w:rFonts w:ascii="Arial" w:hAnsi="Arial" w:cs="Arial"/>
        </w:rPr>
      </w:pPr>
    </w:p>
    <w:p w14:paraId="407C1755" w14:textId="5E54707A" w:rsidR="00E96199" w:rsidRPr="001B2F75" w:rsidRDefault="00E96199" w:rsidP="3DE9E7CB">
      <w:pPr>
        <w:pStyle w:val="Heading1"/>
        <w:numPr>
          <w:ilvl w:val="0"/>
          <w:numId w:val="6"/>
        </w:numPr>
        <w:adjustRightInd w:val="0"/>
        <w:ind w:left="567" w:hanging="567"/>
        <w:rPr>
          <w:rFonts w:cs="Arial"/>
          <w:b w:val="0"/>
          <w:color w:val="671115"/>
        </w:rPr>
      </w:pPr>
      <w:bookmarkStart w:id="9" w:name="_Toc223525399"/>
      <w:r w:rsidRPr="001B2F75">
        <w:rPr>
          <w:rFonts w:cs="Arial"/>
          <w:color w:val="671115"/>
        </w:rPr>
        <w:t>Examiners’ Responsibilities</w:t>
      </w:r>
      <w:bookmarkEnd w:id="9"/>
    </w:p>
    <w:p w14:paraId="08E3BFB3" w14:textId="104B92DD" w:rsidR="000C152B" w:rsidRPr="003C37CE" w:rsidRDefault="000C152B" w:rsidP="3DE9E7CB">
      <w:pPr>
        <w:pStyle w:val="Heading2"/>
        <w:numPr>
          <w:ilvl w:val="1"/>
          <w:numId w:val="6"/>
        </w:numPr>
        <w:adjustRightInd w:val="0"/>
        <w:ind w:left="567" w:hanging="567"/>
        <w:rPr>
          <w:rFonts w:cs="Arial"/>
        </w:rPr>
      </w:pPr>
      <w:bookmarkStart w:id="10" w:name="_Toc223525400"/>
      <w:r w:rsidRPr="003C37CE">
        <w:rPr>
          <w:rFonts w:cs="Arial"/>
        </w:rPr>
        <w:t>Internal Examiner</w:t>
      </w:r>
      <w:r w:rsidR="003C37CE" w:rsidRPr="003C37CE">
        <w:rPr>
          <w:rFonts w:cs="Arial"/>
        </w:rPr>
        <w:t xml:space="preserve"> responsibilities</w:t>
      </w:r>
      <w:bookmarkEnd w:id="10"/>
    </w:p>
    <w:p w14:paraId="6342050D" w14:textId="67B0E4EA" w:rsidR="00F95BED" w:rsidRPr="00F95BED" w:rsidRDefault="00F95BED" w:rsidP="003A517F">
      <w:pPr>
        <w:adjustRightInd w:val="0"/>
        <w:snapToGrid w:val="0"/>
        <w:spacing w:after="0" w:line="240" w:lineRule="auto"/>
        <w:ind w:left="567"/>
        <w:rPr>
          <w:rFonts w:ascii="Arial" w:hAnsi="Arial" w:cs="Arial"/>
          <w:sz w:val="24"/>
          <w:szCs w:val="24"/>
        </w:rPr>
      </w:pPr>
      <w:r w:rsidRPr="00F95BED">
        <w:rPr>
          <w:rFonts w:ascii="Arial" w:hAnsi="Arial" w:cs="Arial"/>
          <w:sz w:val="24"/>
          <w:szCs w:val="24"/>
        </w:rPr>
        <w:t>Following receipt of the thesis, the internal examiner will be responsible for setting the date, time and venue for the viva examination in consultation with the external examiner. Th</w:t>
      </w:r>
      <w:r w:rsidR="00CA53CD">
        <w:rPr>
          <w:rFonts w:ascii="Arial" w:hAnsi="Arial" w:cs="Arial"/>
          <w:sz w:val="24"/>
          <w:szCs w:val="24"/>
        </w:rPr>
        <w:t xml:space="preserve">ey should communicate this </w:t>
      </w:r>
      <w:r w:rsidRPr="00F95BED">
        <w:rPr>
          <w:rFonts w:ascii="Arial" w:hAnsi="Arial" w:cs="Arial"/>
          <w:sz w:val="24"/>
          <w:szCs w:val="24"/>
        </w:rPr>
        <w:t>to the PGR admin team who will organise the precise arrangements, confirming these to the student. This should ideally be done within one month of receipt of the thesis, allowing the student sufficient preparation time ahead of the viva.</w:t>
      </w:r>
    </w:p>
    <w:p w14:paraId="76C8C20C" w14:textId="265ECC67" w:rsidR="00F95BED" w:rsidRPr="00F95BED" w:rsidRDefault="00F95BED" w:rsidP="003A517F">
      <w:pPr>
        <w:adjustRightInd w:val="0"/>
        <w:snapToGrid w:val="0"/>
        <w:spacing w:after="0" w:line="240" w:lineRule="auto"/>
        <w:ind w:left="567"/>
        <w:rPr>
          <w:rFonts w:ascii="Arial" w:hAnsi="Arial" w:cs="Arial"/>
          <w:sz w:val="24"/>
          <w:szCs w:val="24"/>
        </w:rPr>
      </w:pPr>
      <w:r w:rsidRPr="00F95BED">
        <w:rPr>
          <w:rFonts w:ascii="Arial" w:hAnsi="Arial" w:cs="Arial"/>
          <w:sz w:val="24"/>
          <w:szCs w:val="24"/>
        </w:rPr>
        <w:t>The</w:t>
      </w:r>
      <w:r>
        <w:rPr>
          <w:rFonts w:ascii="Arial" w:hAnsi="Arial" w:cs="Arial"/>
          <w:sz w:val="24"/>
          <w:szCs w:val="24"/>
        </w:rPr>
        <w:t xml:space="preserve"> internal examiner </w:t>
      </w:r>
      <w:r w:rsidR="001654C0">
        <w:rPr>
          <w:rFonts w:ascii="Arial" w:hAnsi="Arial" w:cs="Arial"/>
          <w:sz w:val="24"/>
          <w:szCs w:val="24"/>
        </w:rPr>
        <w:t>should</w:t>
      </w:r>
      <w:r w:rsidRPr="00F95BED">
        <w:rPr>
          <w:rFonts w:ascii="Arial" w:hAnsi="Arial" w:cs="Arial"/>
          <w:sz w:val="24"/>
          <w:szCs w:val="24"/>
        </w:rPr>
        <w:t xml:space="preserve"> also </w:t>
      </w:r>
      <w:r w:rsidR="001654C0">
        <w:rPr>
          <w:rFonts w:ascii="Arial" w:hAnsi="Arial" w:cs="Arial"/>
          <w:sz w:val="24"/>
          <w:szCs w:val="24"/>
        </w:rPr>
        <w:t>organise</w:t>
      </w:r>
      <w:r w:rsidRPr="00F95BED">
        <w:rPr>
          <w:rFonts w:ascii="Arial" w:hAnsi="Arial" w:cs="Arial"/>
          <w:sz w:val="24"/>
          <w:szCs w:val="24"/>
        </w:rPr>
        <w:t xml:space="preserve"> a pre-meeting with the external examiner; this could take place immediately before the viva or some days before, but after the Preliminary Reports have been shared. This will provide an opportunity for the examiners to consider each other's preliminary findings and to decide upon the likely areas of questioning at the viva.</w:t>
      </w:r>
    </w:p>
    <w:p w14:paraId="5C0F03C3" w14:textId="60A75E27" w:rsidR="00F95BED" w:rsidRPr="00F95BED" w:rsidRDefault="00F95BED" w:rsidP="003A517F">
      <w:pPr>
        <w:adjustRightInd w:val="0"/>
        <w:snapToGrid w:val="0"/>
        <w:spacing w:after="0" w:line="240" w:lineRule="auto"/>
        <w:ind w:left="567"/>
        <w:rPr>
          <w:rFonts w:ascii="Arial" w:hAnsi="Arial" w:cs="Arial"/>
          <w:sz w:val="24"/>
          <w:szCs w:val="24"/>
        </w:rPr>
      </w:pPr>
      <w:r w:rsidRPr="00F95BED">
        <w:rPr>
          <w:rFonts w:ascii="Arial" w:hAnsi="Arial" w:cs="Arial"/>
          <w:sz w:val="24"/>
          <w:szCs w:val="24"/>
        </w:rPr>
        <w:t xml:space="preserve">If </w:t>
      </w:r>
      <w:r w:rsidR="00E71382">
        <w:rPr>
          <w:rFonts w:ascii="Arial" w:hAnsi="Arial" w:cs="Arial"/>
          <w:sz w:val="24"/>
          <w:szCs w:val="24"/>
        </w:rPr>
        <w:t xml:space="preserve">the candidate has </w:t>
      </w:r>
      <w:r w:rsidR="00C81458">
        <w:rPr>
          <w:rFonts w:ascii="Arial" w:hAnsi="Arial" w:cs="Arial"/>
          <w:sz w:val="24"/>
          <w:szCs w:val="24"/>
        </w:rPr>
        <w:t xml:space="preserve">an </w:t>
      </w:r>
      <w:r w:rsidRPr="00F95BED">
        <w:rPr>
          <w:rFonts w:ascii="Arial" w:hAnsi="Arial" w:cs="Arial"/>
          <w:sz w:val="24"/>
          <w:szCs w:val="24"/>
        </w:rPr>
        <w:t xml:space="preserve">Inclusive Learning Plan (ILP), </w:t>
      </w:r>
      <w:r w:rsidR="000C37D3">
        <w:rPr>
          <w:rFonts w:ascii="Arial" w:hAnsi="Arial" w:cs="Arial"/>
          <w:sz w:val="24"/>
          <w:szCs w:val="24"/>
        </w:rPr>
        <w:t>th</w:t>
      </w:r>
      <w:r w:rsidR="00E71382">
        <w:rPr>
          <w:rFonts w:ascii="Arial" w:hAnsi="Arial" w:cs="Arial"/>
          <w:sz w:val="24"/>
          <w:szCs w:val="24"/>
        </w:rPr>
        <w:t xml:space="preserve">e Internal Examiner will be asked to </w:t>
      </w:r>
      <w:r w:rsidRPr="00F95BED">
        <w:rPr>
          <w:rFonts w:ascii="Arial" w:hAnsi="Arial" w:cs="Arial"/>
          <w:sz w:val="24"/>
          <w:szCs w:val="24"/>
        </w:rPr>
        <w:t xml:space="preserve">consider any reasonable adjustments that have been requested and to indicate how these can be applied to the </w:t>
      </w:r>
      <w:r w:rsidR="005035E7" w:rsidRPr="00F95BED">
        <w:rPr>
          <w:rFonts w:ascii="Arial" w:hAnsi="Arial" w:cs="Arial"/>
          <w:sz w:val="24"/>
          <w:szCs w:val="24"/>
        </w:rPr>
        <w:t>examination.</w:t>
      </w:r>
      <w:r w:rsidR="005035E7">
        <w:rPr>
          <w:rFonts w:ascii="Arial" w:hAnsi="Arial" w:cs="Arial"/>
          <w:sz w:val="24"/>
          <w:szCs w:val="24"/>
        </w:rPr>
        <w:t xml:space="preserve"> The</w:t>
      </w:r>
      <w:r w:rsidR="002902EB">
        <w:rPr>
          <w:rFonts w:ascii="Arial" w:hAnsi="Arial" w:cs="Arial"/>
          <w:sz w:val="24"/>
          <w:szCs w:val="24"/>
        </w:rPr>
        <w:t xml:space="preserve"> </w:t>
      </w:r>
      <w:r w:rsidR="001935B0">
        <w:rPr>
          <w:rFonts w:ascii="Arial" w:hAnsi="Arial" w:cs="Arial"/>
          <w:sz w:val="24"/>
          <w:szCs w:val="24"/>
        </w:rPr>
        <w:t xml:space="preserve">agreed </w:t>
      </w:r>
      <w:r w:rsidR="002902EB">
        <w:rPr>
          <w:rFonts w:ascii="Arial" w:hAnsi="Arial" w:cs="Arial"/>
          <w:sz w:val="24"/>
          <w:szCs w:val="24"/>
        </w:rPr>
        <w:t xml:space="preserve">reasonable adjustments </w:t>
      </w:r>
      <w:r w:rsidR="002E0463">
        <w:rPr>
          <w:rFonts w:ascii="Arial" w:hAnsi="Arial" w:cs="Arial"/>
          <w:sz w:val="24"/>
          <w:szCs w:val="24"/>
        </w:rPr>
        <w:t>should then be communicated to the external examiner</w:t>
      </w:r>
      <w:r w:rsidR="005035E7">
        <w:rPr>
          <w:rFonts w:ascii="Arial" w:hAnsi="Arial" w:cs="Arial"/>
          <w:sz w:val="24"/>
          <w:szCs w:val="24"/>
        </w:rPr>
        <w:t xml:space="preserve"> and the PGR admin team who will confirm </w:t>
      </w:r>
      <w:r w:rsidR="00467663">
        <w:rPr>
          <w:rFonts w:ascii="Arial" w:hAnsi="Arial" w:cs="Arial"/>
          <w:sz w:val="24"/>
          <w:szCs w:val="24"/>
        </w:rPr>
        <w:t>the</w:t>
      </w:r>
      <w:r w:rsidR="005035E7">
        <w:rPr>
          <w:rFonts w:ascii="Arial" w:hAnsi="Arial" w:cs="Arial"/>
          <w:sz w:val="24"/>
          <w:szCs w:val="24"/>
        </w:rPr>
        <w:t xml:space="preserve"> arrangements with the student</w:t>
      </w:r>
      <w:r w:rsidR="00FA694E">
        <w:rPr>
          <w:rFonts w:ascii="Arial" w:hAnsi="Arial" w:cs="Arial"/>
          <w:sz w:val="24"/>
          <w:szCs w:val="24"/>
        </w:rPr>
        <w:t xml:space="preserve"> in good time</w:t>
      </w:r>
      <w:r w:rsidR="008D71FB">
        <w:rPr>
          <w:rFonts w:ascii="Arial" w:hAnsi="Arial" w:cs="Arial"/>
          <w:sz w:val="24"/>
          <w:szCs w:val="24"/>
        </w:rPr>
        <w:t>.</w:t>
      </w:r>
    </w:p>
    <w:p w14:paraId="55C1FFDA" w14:textId="6DEC7762" w:rsidR="00F95BED" w:rsidRPr="00F95BED" w:rsidRDefault="00F95BED" w:rsidP="003A517F">
      <w:pPr>
        <w:adjustRightInd w:val="0"/>
        <w:snapToGrid w:val="0"/>
        <w:spacing w:after="0" w:line="240" w:lineRule="auto"/>
        <w:ind w:left="567"/>
        <w:rPr>
          <w:rFonts w:ascii="Arial" w:hAnsi="Arial" w:cs="Arial"/>
          <w:sz w:val="24"/>
          <w:szCs w:val="24"/>
        </w:rPr>
      </w:pPr>
      <w:r w:rsidRPr="00F95BED">
        <w:rPr>
          <w:rFonts w:ascii="Arial" w:hAnsi="Arial" w:cs="Arial"/>
          <w:sz w:val="24"/>
          <w:szCs w:val="24"/>
        </w:rPr>
        <w:t xml:space="preserve">On the day of the viva, the internal examiner will assume the role of Chair, </w:t>
      </w:r>
      <w:r w:rsidR="004D4348" w:rsidRPr="00F95BED">
        <w:rPr>
          <w:rFonts w:ascii="Arial" w:hAnsi="Arial" w:cs="Arial"/>
          <w:sz w:val="24"/>
          <w:szCs w:val="24"/>
        </w:rPr>
        <w:t>make</w:t>
      </w:r>
      <w:r w:rsidRPr="00F95BED">
        <w:rPr>
          <w:rFonts w:ascii="Arial" w:hAnsi="Arial" w:cs="Arial"/>
          <w:sz w:val="24"/>
          <w:szCs w:val="24"/>
        </w:rPr>
        <w:t xml:space="preserve"> introductions and outlin</w:t>
      </w:r>
      <w:r w:rsidR="004D4348">
        <w:rPr>
          <w:rFonts w:ascii="Arial" w:hAnsi="Arial" w:cs="Arial"/>
          <w:sz w:val="24"/>
          <w:szCs w:val="24"/>
        </w:rPr>
        <w:t>e</w:t>
      </w:r>
      <w:r w:rsidRPr="00F95BED">
        <w:rPr>
          <w:rFonts w:ascii="Arial" w:hAnsi="Arial" w:cs="Arial"/>
          <w:sz w:val="24"/>
          <w:szCs w:val="24"/>
        </w:rPr>
        <w:t xml:space="preserve"> the examination process to the </w:t>
      </w:r>
      <w:r w:rsidR="002902EB">
        <w:rPr>
          <w:rFonts w:ascii="Arial" w:hAnsi="Arial" w:cs="Arial"/>
          <w:sz w:val="24"/>
          <w:szCs w:val="24"/>
        </w:rPr>
        <w:t>candidate</w:t>
      </w:r>
      <w:r w:rsidRPr="00F95BED">
        <w:rPr>
          <w:rFonts w:ascii="Arial" w:hAnsi="Arial" w:cs="Arial"/>
          <w:sz w:val="24"/>
          <w:szCs w:val="24"/>
        </w:rPr>
        <w:t xml:space="preserve">. They must ensure the examination is conducted in accordance with University regulations and </w:t>
      </w:r>
      <w:r w:rsidR="0074689D" w:rsidRPr="00F95BED">
        <w:rPr>
          <w:rFonts w:ascii="Arial" w:hAnsi="Arial" w:cs="Arial"/>
          <w:sz w:val="24"/>
          <w:szCs w:val="24"/>
        </w:rPr>
        <w:t>procedures and</w:t>
      </w:r>
      <w:r w:rsidRPr="00F95BED">
        <w:rPr>
          <w:rFonts w:ascii="Arial" w:hAnsi="Arial" w:cs="Arial"/>
          <w:sz w:val="24"/>
          <w:szCs w:val="24"/>
        </w:rPr>
        <w:t xml:space="preserve"> allow for any comfort and refreshment breaks as appropriate.</w:t>
      </w:r>
    </w:p>
    <w:p w14:paraId="0C59CDE7" w14:textId="77777777" w:rsidR="00F95BED" w:rsidRPr="00F95BED" w:rsidRDefault="00F95BED" w:rsidP="003A517F">
      <w:pPr>
        <w:adjustRightInd w:val="0"/>
        <w:snapToGrid w:val="0"/>
        <w:spacing w:after="0" w:line="240" w:lineRule="auto"/>
        <w:ind w:left="567"/>
        <w:rPr>
          <w:rFonts w:ascii="Arial" w:hAnsi="Arial" w:cs="Arial"/>
          <w:sz w:val="24"/>
          <w:szCs w:val="24"/>
        </w:rPr>
      </w:pPr>
      <w:r w:rsidRPr="00F95BED">
        <w:rPr>
          <w:rFonts w:ascii="Arial" w:hAnsi="Arial" w:cs="Arial"/>
          <w:sz w:val="24"/>
          <w:szCs w:val="24"/>
        </w:rPr>
        <w:t>The internal examiner should take the lead to ensure the Joint Final Examiner Report (Part B) is drafted in good time to ensure completion by both examiners ideally within one week following the viva.</w:t>
      </w:r>
    </w:p>
    <w:p w14:paraId="4F24F4C8" w14:textId="57AC9E75" w:rsidR="003C37CE" w:rsidRDefault="00F95BED" w:rsidP="003A517F">
      <w:pPr>
        <w:adjustRightInd w:val="0"/>
        <w:snapToGrid w:val="0"/>
        <w:spacing w:after="0" w:line="240" w:lineRule="auto"/>
        <w:ind w:left="567"/>
        <w:rPr>
          <w:rFonts w:ascii="Arial" w:hAnsi="Arial" w:cs="Arial"/>
          <w:sz w:val="24"/>
          <w:szCs w:val="24"/>
        </w:rPr>
      </w:pPr>
      <w:r w:rsidRPr="00F95BED">
        <w:rPr>
          <w:rFonts w:ascii="Arial" w:hAnsi="Arial" w:cs="Arial"/>
          <w:sz w:val="24"/>
          <w:szCs w:val="24"/>
        </w:rPr>
        <w:t xml:space="preserve">Students are reminded that they should not contact examiners outside of the examination </w:t>
      </w:r>
      <w:r w:rsidR="00393FFB" w:rsidRPr="00F95BED">
        <w:rPr>
          <w:rFonts w:ascii="Arial" w:hAnsi="Arial" w:cs="Arial"/>
          <w:sz w:val="24"/>
          <w:szCs w:val="24"/>
        </w:rPr>
        <w:t>process,</w:t>
      </w:r>
      <w:r w:rsidRPr="00F95BED">
        <w:rPr>
          <w:rFonts w:ascii="Arial" w:hAnsi="Arial" w:cs="Arial"/>
          <w:sz w:val="24"/>
          <w:szCs w:val="24"/>
        </w:rPr>
        <w:t xml:space="preserve"> but the internal examiner should be available to respond to questions received from a </w:t>
      </w:r>
      <w:r w:rsidR="0074689D" w:rsidRPr="00F95BED">
        <w:rPr>
          <w:rFonts w:ascii="Arial" w:hAnsi="Arial" w:cs="Arial"/>
          <w:sz w:val="24"/>
          <w:szCs w:val="24"/>
        </w:rPr>
        <w:t>candidate’s</w:t>
      </w:r>
      <w:r w:rsidRPr="00F95BED">
        <w:rPr>
          <w:rFonts w:ascii="Arial" w:hAnsi="Arial" w:cs="Arial"/>
          <w:sz w:val="24"/>
          <w:szCs w:val="24"/>
        </w:rPr>
        <w:t xml:space="preserve"> supervisor or the PGR admin team if any clarification is sought </w:t>
      </w:r>
      <w:r w:rsidR="00B751A8">
        <w:rPr>
          <w:rFonts w:ascii="Arial" w:hAnsi="Arial" w:cs="Arial"/>
          <w:sz w:val="24"/>
          <w:szCs w:val="24"/>
        </w:rPr>
        <w:t>post</w:t>
      </w:r>
      <w:r w:rsidR="002D10AF">
        <w:rPr>
          <w:rFonts w:ascii="Arial" w:hAnsi="Arial" w:cs="Arial"/>
          <w:sz w:val="24"/>
          <w:szCs w:val="24"/>
        </w:rPr>
        <w:t xml:space="preserve"> </w:t>
      </w:r>
      <w:r w:rsidR="00B751A8">
        <w:rPr>
          <w:rFonts w:ascii="Arial" w:hAnsi="Arial" w:cs="Arial"/>
          <w:sz w:val="24"/>
          <w:szCs w:val="24"/>
        </w:rPr>
        <w:t>viva</w:t>
      </w:r>
      <w:r w:rsidR="002D10AF">
        <w:rPr>
          <w:rFonts w:ascii="Arial" w:hAnsi="Arial" w:cs="Arial"/>
          <w:sz w:val="24"/>
          <w:szCs w:val="24"/>
        </w:rPr>
        <w:t xml:space="preserve"> concerning</w:t>
      </w:r>
      <w:r w:rsidRPr="00F95BED">
        <w:rPr>
          <w:rFonts w:ascii="Arial" w:hAnsi="Arial" w:cs="Arial"/>
          <w:sz w:val="24"/>
          <w:szCs w:val="24"/>
        </w:rPr>
        <w:t xml:space="preserve"> corrections/re-submission requirements.</w:t>
      </w:r>
    </w:p>
    <w:p w14:paraId="6A5B36BC" w14:textId="77777777" w:rsidR="003A517F" w:rsidRPr="00F95BED" w:rsidRDefault="003A517F" w:rsidP="003A517F">
      <w:pPr>
        <w:adjustRightInd w:val="0"/>
        <w:snapToGrid w:val="0"/>
        <w:spacing w:after="0" w:line="240" w:lineRule="auto"/>
        <w:ind w:left="567"/>
        <w:rPr>
          <w:rFonts w:ascii="Arial" w:hAnsi="Arial" w:cs="Arial"/>
          <w:sz w:val="24"/>
          <w:szCs w:val="24"/>
        </w:rPr>
      </w:pPr>
    </w:p>
    <w:p w14:paraId="74287C1F" w14:textId="6F897F40" w:rsidR="00E96199" w:rsidRPr="001B2F75" w:rsidRDefault="00E96199" w:rsidP="3DE9E7CB">
      <w:pPr>
        <w:pStyle w:val="Heading2"/>
        <w:numPr>
          <w:ilvl w:val="1"/>
          <w:numId w:val="6"/>
        </w:numPr>
        <w:adjustRightInd w:val="0"/>
        <w:ind w:left="567" w:hanging="567"/>
        <w:rPr>
          <w:rFonts w:cs="Arial"/>
          <w:b w:val="0"/>
        </w:rPr>
      </w:pPr>
      <w:bookmarkStart w:id="11" w:name="_Toc223525401"/>
      <w:r w:rsidRPr="001B2F75">
        <w:rPr>
          <w:rFonts w:cs="Arial"/>
        </w:rPr>
        <w:t xml:space="preserve">Examiners </w:t>
      </w:r>
      <w:r w:rsidR="00647E42" w:rsidRPr="001B2F75">
        <w:rPr>
          <w:rFonts w:cs="Arial"/>
        </w:rPr>
        <w:t>r</w:t>
      </w:r>
      <w:r w:rsidRPr="001B2F75">
        <w:rPr>
          <w:rFonts w:cs="Arial"/>
        </w:rPr>
        <w:t>eports</w:t>
      </w:r>
      <w:bookmarkEnd w:id="11"/>
    </w:p>
    <w:p w14:paraId="63AA9B00" w14:textId="6F0EDFC5" w:rsidR="00E96199" w:rsidRPr="00E01B1A" w:rsidRDefault="00DD2F8A" w:rsidP="00744FA4">
      <w:pPr>
        <w:adjustRightInd w:val="0"/>
        <w:snapToGrid w:val="0"/>
        <w:spacing w:after="120" w:line="240" w:lineRule="auto"/>
        <w:ind w:left="567"/>
        <w:rPr>
          <w:rFonts w:ascii="Arial" w:hAnsi="Arial" w:cs="Arial"/>
          <w:sz w:val="24"/>
          <w:szCs w:val="24"/>
        </w:rPr>
      </w:pPr>
      <w:r w:rsidRPr="00E01B1A">
        <w:rPr>
          <w:rFonts w:ascii="Arial" w:hAnsi="Arial" w:cs="Arial"/>
          <w:sz w:val="24"/>
          <w:szCs w:val="24"/>
        </w:rPr>
        <w:t>In the case of Master’s by research and thesis and Master of Phil</w:t>
      </w:r>
      <w:r w:rsidR="009A1229" w:rsidRPr="00E01B1A">
        <w:rPr>
          <w:rFonts w:ascii="Arial" w:hAnsi="Arial" w:cs="Arial"/>
          <w:sz w:val="24"/>
          <w:szCs w:val="24"/>
        </w:rPr>
        <w:t>os</w:t>
      </w:r>
      <w:r w:rsidR="002017A4" w:rsidRPr="00E01B1A">
        <w:rPr>
          <w:rFonts w:ascii="Arial" w:hAnsi="Arial" w:cs="Arial"/>
          <w:sz w:val="24"/>
          <w:szCs w:val="24"/>
        </w:rPr>
        <w:t>ophy</w:t>
      </w:r>
      <w:r w:rsidRPr="00E01B1A">
        <w:rPr>
          <w:rFonts w:ascii="Arial" w:hAnsi="Arial" w:cs="Arial"/>
          <w:sz w:val="24"/>
          <w:szCs w:val="24"/>
        </w:rPr>
        <w:t xml:space="preserve">, after reading the thesis and prior to </w:t>
      </w:r>
      <w:r w:rsidR="000D312B" w:rsidRPr="00E01B1A">
        <w:rPr>
          <w:rFonts w:ascii="Arial" w:hAnsi="Arial" w:cs="Arial"/>
          <w:sz w:val="24"/>
          <w:szCs w:val="24"/>
        </w:rPr>
        <w:t>any</w:t>
      </w:r>
      <w:r w:rsidR="0020045E" w:rsidRPr="00E01B1A">
        <w:rPr>
          <w:rFonts w:ascii="Arial" w:hAnsi="Arial" w:cs="Arial"/>
          <w:sz w:val="24"/>
          <w:szCs w:val="24"/>
        </w:rPr>
        <w:t xml:space="preserve"> discussion with other examiners</w:t>
      </w:r>
      <w:r w:rsidRPr="00E01B1A">
        <w:rPr>
          <w:rFonts w:ascii="Arial" w:hAnsi="Arial" w:cs="Arial"/>
          <w:sz w:val="24"/>
          <w:szCs w:val="24"/>
        </w:rPr>
        <w:t xml:space="preserve">, each examiner should </w:t>
      </w:r>
      <w:r w:rsidR="02C282B1" w:rsidRPr="00E01B1A">
        <w:rPr>
          <w:rFonts w:ascii="Arial" w:hAnsi="Arial" w:cs="Arial"/>
          <w:sz w:val="24"/>
          <w:szCs w:val="24"/>
        </w:rPr>
        <w:t xml:space="preserve">independently </w:t>
      </w:r>
      <w:r w:rsidRPr="00E01B1A">
        <w:rPr>
          <w:rFonts w:ascii="Arial" w:hAnsi="Arial" w:cs="Arial"/>
          <w:sz w:val="24"/>
          <w:szCs w:val="24"/>
        </w:rPr>
        <w:t xml:space="preserve">complete </w:t>
      </w:r>
      <w:r w:rsidR="008F1A15" w:rsidRPr="00E01B1A">
        <w:rPr>
          <w:rFonts w:ascii="Arial" w:hAnsi="Arial" w:cs="Arial"/>
          <w:sz w:val="24"/>
          <w:szCs w:val="24"/>
        </w:rPr>
        <w:t>the Preliminary</w:t>
      </w:r>
      <w:r w:rsidRPr="00E01B1A">
        <w:rPr>
          <w:rFonts w:ascii="Arial" w:hAnsi="Arial" w:cs="Arial"/>
          <w:sz w:val="24"/>
          <w:szCs w:val="24"/>
        </w:rPr>
        <w:t xml:space="preserve"> report form </w:t>
      </w:r>
      <w:r w:rsidR="00343354" w:rsidRPr="00E01B1A">
        <w:rPr>
          <w:rFonts w:ascii="Arial" w:hAnsi="Arial" w:cs="Arial"/>
          <w:sz w:val="24"/>
          <w:szCs w:val="24"/>
        </w:rPr>
        <w:t xml:space="preserve">and return this </w:t>
      </w:r>
      <w:r w:rsidRPr="00E01B1A">
        <w:rPr>
          <w:rFonts w:ascii="Arial" w:hAnsi="Arial" w:cs="Arial"/>
          <w:sz w:val="24"/>
          <w:szCs w:val="24"/>
        </w:rPr>
        <w:t xml:space="preserve">to the </w:t>
      </w:r>
      <w:r w:rsidR="4B9CB3A1" w:rsidRPr="00E01B1A">
        <w:rPr>
          <w:rFonts w:ascii="Arial" w:hAnsi="Arial" w:cs="Arial"/>
          <w:sz w:val="24"/>
          <w:szCs w:val="24"/>
        </w:rPr>
        <w:t>Research Programmes Admin</w:t>
      </w:r>
      <w:r w:rsidR="00343354" w:rsidRPr="00E01B1A">
        <w:rPr>
          <w:rFonts w:ascii="Arial" w:hAnsi="Arial" w:cs="Arial"/>
          <w:sz w:val="24"/>
          <w:szCs w:val="24"/>
        </w:rPr>
        <w:t>istration</w:t>
      </w:r>
      <w:r w:rsidR="4B9CB3A1" w:rsidRPr="00E01B1A">
        <w:rPr>
          <w:rFonts w:ascii="Arial" w:hAnsi="Arial" w:cs="Arial"/>
          <w:sz w:val="24"/>
          <w:szCs w:val="24"/>
        </w:rPr>
        <w:t xml:space="preserve"> Team. This must be </w:t>
      </w:r>
      <w:r w:rsidR="00702111">
        <w:rPr>
          <w:rFonts w:ascii="Arial" w:hAnsi="Arial" w:cs="Arial"/>
          <w:sz w:val="24"/>
          <w:szCs w:val="24"/>
        </w:rPr>
        <w:t>returned</w:t>
      </w:r>
      <w:r w:rsidR="4B9CB3A1" w:rsidRPr="00E01B1A">
        <w:rPr>
          <w:rFonts w:ascii="Arial" w:hAnsi="Arial" w:cs="Arial"/>
          <w:sz w:val="24"/>
          <w:szCs w:val="24"/>
        </w:rPr>
        <w:t xml:space="preserve"> within two months of receipt of the thesis</w:t>
      </w:r>
      <w:r w:rsidR="7E62F0E4" w:rsidRPr="00E01B1A">
        <w:rPr>
          <w:rFonts w:ascii="Arial" w:hAnsi="Arial" w:cs="Arial"/>
          <w:sz w:val="24"/>
          <w:szCs w:val="24"/>
        </w:rPr>
        <w:t xml:space="preserve">. On receipt of both </w:t>
      </w:r>
      <w:r w:rsidR="71A0F85E" w:rsidRPr="00E01B1A">
        <w:rPr>
          <w:rFonts w:ascii="Arial" w:hAnsi="Arial" w:cs="Arial"/>
          <w:sz w:val="24"/>
          <w:szCs w:val="24"/>
        </w:rPr>
        <w:t>examiners'</w:t>
      </w:r>
      <w:r w:rsidR="7E62F0E4" w:rsidRPr="00E01B1A">
        <w:rPr>
          <w:rFonts w:ascii="Arial" w:hAnsi="Arial" w:cs="Arial"/>
          <w:sz w:val="24"/>
          <w:szCs w:val="24"/>
        </w:rPr>
        <w:t xml:space="preserve"> reports, these will be shared and the examiners invited to discuss their findings together to reach an agreed</w:t>
      </w:r>
      <w:r w:rsidR="25BBBB66" w:rsidRPr="00E01B1A">
        <w:rPr>
          <w:rFonts w:ascii="Arial" w:hAnsi="Arial" w:cs="Arial"/>
          <w:sz w:val="24"/>
          <w:szCs w:val="24"/>
        </w:rPr>
        <w:t xml:space="preserve"> outcome. The agreed joint outcome must be submitted to the Research Programmes Admin</w:t>
      </w:r>
      <w:r w:rsidR="00343354" w:rsidRPr="00E01B1A">
        <w:rPr>
          <w:rFonts w:ascii="Arial" w:hAnsi="Arial" w:cs="Arial"/>
          <w:sz w:val="24"/>
          <w:szCs w:val="24"/>
        </w:rPr>
        <w:t>istration</w:t>
      </w:r>
      <w:r w:rsidR="25BBBB66" w:rsidRPr="00E01B1A">
        <w:rPr>
          <w:rFonts w:ascii="Arial" w:hAnsi="Arial" w:cs="Arial"/>
          <w:sz w:val="24"/>
          <w:szCs w:val="24"/>
        </w:rPr>
        <w:t xml:space="preserve"> Team on the Final Joint Report</w:t>
      </w:r>
      <w:r w:rsidR="65F368DB" w:rsidRPr="00E01B1A">
        <w:rPr>
          <w:rFonts w:ascii="Arial" w:hAnsi="Arial" w:cs="Arial"/>
          <w:sz w:val="24"/>
          <w:szCs w:val="24"/>
        </w:rPr>
        <w:t xml:space="preserve"> within one month</w:t>
      </w:r>
      <w:r w:rsidR="005F7D60">
        <w:rPr>
          <w:rFonts w:ascii="Arial" w:hAnsi="Arial" w:cs="Arial"/>
          <w:sz w:val="24"/>
          <w:szCs w:val="24"/>
        </w:rPr>
        <w:t>.</w:t>
      </w:r>
      <w:r w:rsidR="65F368DB" w:rsidRPr="00E01B1A">
        <w:rPr>
          <w:rFonts w:ascii="Arial" w:hAnsi="Arial" w:cs="Arial"/>
          <w:sz w:val="24"/>
          <w:szCs w:val="24"/>
        </w:rPr>
        <w:t xml:space="preserve"> The</w:t>
      </w:r>
      <w:r w:rsidR="005F7D60">
        <w:rPr>
          <w:rFonts w:ascii="Arial" w:hAnsi="Arial" w:cs="Arial"/>
          <w:sz w:val="24"/>
          <w:szCs w:val="24"/>
        </w:rPr>
        <w:t xml:space="preserve"> whole</w:t>
      </w:r>
      <w:r w:rsidR="65F368DB" w:rsidRPr="00E01B1A">
        <w:rPr>
          <w:rFonts w:ascii="Arial" w:hAnsi="Arial" w:cs="Arial"/>
          <w:sz w:val="24"/>
          <w:szCs w:val="24"/>
        </w:rPr>
        <w:t xml:space="preserve"> examination process must be completed within three months total.</w:t>
      </w:r>
    </w:p>
    <w:p w14:paraId="5C51EC32" w14:textId="437BEEC2" w:rsidR="00A86D2A" w:rsidRPr="00343354" w:rsidRDefault="00E96199" w:rsidP="00744FA4">
      <w:pPr>
        <w:adjustRightInd w:val="0"/>
        <w:snapToGrid w:val="0"/>
        <w:spacing w:after="120" w:line="240" w:lineRule="auto"/>
        <w:ind w:left="567"/>
        <w:rPr>
          <w:rFonts w:ascii="Arial" w:hAnsi="Arial" w:cs="Arial"/>
          <w:sz w:val="12"/>
          <w:szCs w:val="12"/>
        </w:rPr>
      </w:pPr>
      <w:bookmarkStart w:id="12" w:name="_Hlk220061692"/>
      <w:r w:rsidRPr="00343354">
        <w:rPr>
          <w:rFonts w:ascii="Arial" w:hAnsi="Arial" w:cs="Arial"/>
          <w:sz w:val="24"/>
          <w:szCs w:val="24"/>
        </w:rPr>
        <w:t>In the case of PhD,</w:t>
      </w:r>
      <w:r w:rsidR="00007DD4" w:rsidRPr="00343354">
        <w:rPr>
          <w:rFonts w:ascii="Arial" w:hAnsi="Arial" w:cs="Arial"/>
          <w:sz w:val="24"/>
          <w:szCs w:val="24"/>
        </w:rPr>
        <w:t xml:space="preserve"> DClinSci,</w:t>
      </w:r>
      <w:r w:rsidRPr="00343354">
        <w:rPr>
          <w:rFonts w:ascii="Arial" w:hAnsi="Arial" w:cs="Arial"/>
          <w:sz w:val="24"/>
          <w:szCs w:val="24"/>
        </w:rPr>
        <w:t xml:space="preserve"> MD and MSurg candidates, after reading the thesis and prior to the oral examination, each examiner should </w:t>
      </w:r>
      <w:r w:rsidR="005631F5">
        <w:rPr>
          <w:rFonts w:ascii="Arial" w:hAnsi="Arial" w:cs="Arial"/>
          <w:sz w:val="24"/>
          <w:szCs w:val="24"/>
        </w:rPr>
        <w:t xml:space="preserve">independently </w:t>
      </w:r>
      <w:r w:rsidRPr="00343354">
        <w:rPr>
          <w:rFonts w:ascii="Arial" w:hAnsi="Arial" w:cs="Arial"/>
          <w:sz w:val="24"/>
          <w:szCs w:val="24"/>
        </w:rPr>
        <w:t xml:space="preserve">complete </w:t>
      </w:r>
      <w:r w:rsidR="00E171BA" w:rsidRPr="00343354">
        <w:rPr>
          <w:rFonts w:ascii="Arial" w:hAnsi="Arial" w:cs="Arial"/>
          <w:sz w:val="24"/>
          <w:szCs w:val="24"/>
        </w:rPr>
        <w:t xml:space="preserve">the </w:t>
      </w:r>
      <w:r w:rsidR="00B07EBF" w:rsidRPr="00343354">
        <w:rPr>
          <w:rFonts w:ascii="Arial" w:hAnsi="Arial" w:cs="Arial"/>
          <w:sz w:val="24"/>
          <w:szCs w:val="24"/>
        </w:rPr>
        <w:t>Pre</w:t>
      </w:r>
      <w:r w:rsidR="001F7D1B" w:rsidRPr="00343354">
        <w:rPr>
          <w:rFonts w:ascii="Arial" w:hAnsi="Arial" w:cs="Arial"/>
          <w:sz w:val="24"/>
          <w:szCs w:val="24"/>
        </w:rPr>
        <w:t xml:space="preserve">liminary </w:t>
      </w:r>
      <w:r w:rsidR="00311C98">
        <w:rPr>
          <w:rFonts w:ascii="Arial" w:hAnsi="Arial" w:cs="Arial"/>
          <w:sz w:val="24"/>
          <w:szCs w:val="24"/>
        </w:rPr>
        <w:t>r</w:t>
      </w:r>
      <w:r w:rsidRPr="00343354">
        <w:rPr>
          <w:rFonts w:ascii="Arial" w:hAnsi="Arial" w:cs="Arial"/>
          <w:sz w:val="24"/>
          <w:szCs w:val="24"/>
        </w:rPr>
        <w:t xml:space="preserve">eport </w:t>
      </w:r>
      <w:r w:rsidR="00311C98">
        <w:rPr>
          <w:rFonts w:ascii="Arial" w:hAnsi="Arial" w:cs="Arial"/>
          <w:sz w:val="24"/>
          <w:szCs w:val="24"/>
        </w:rPr>
        <w:lastRenderedPageBreak/>
        <w:t>f</w:t>
      </w:r>
      <w:r w:rsidRPr="00343354">
        <w:rPr>
          <w:rFonts w:ascii="Arial" w:hAnsi="Arial" w:cs="Arial"/>
          <w:sz w:val="24"/>
          <w:szCs w:val="24"/>
        </w:rPr>
        <w:t>orm</w:t>
      </w:r>
      <w:r w:rsidR="005631F5">
        <w:rPr>
          <w:rFonts w:ascii="Arial" w:hAnsi="Arial" w:cs="Arial"/>
          <w:sz w:val="24"/>
          <w:szCs w:val="24"/>
        </w:rPr>
        <w:t xml:space="preserve"> and return this to the Research Programmes Administration Team. </w:t>
      </w:r>
      <w:r w:rsidR="00ED721A">
        <w:rPr>
          <w:rFonts w:ascii="Arial" w:hAnsi="Arial" w:cs="Arial"/>
          <w:sz w:val="24"/>
          <w:szCs w:val="24"/>
        </w:rPr>
        <w:t xml:space="preserve">This must be </w:t>
      </w:r>
      <w:r w:rsidR="00311C98">
        <w:rPr>
          <w:rFonts w:ascii="Arial" w:hAnsi="Arial" w:cs="Arial"/>
          <w:sz w:val="24"/>
          <w:szCs w:val="24"/>
        </w:rPr>
        <w:t>return</w:t>
      </w:r>
      <w:r w:rsidR="00ED721A">
        <w:rPr>
          <w:rFonts w:ascii="Arial" w:hAnsi="Arial" w:cs="Arial"/>
          <w:sz w:val="24"/>
          <w:szCs w:val="24"/>
        </w:rPr>
        <w:t xml:space="preserve">ed </w:t>
      </w:r>
      <w:r w:rsidR="22117F43" w:rsidRPr="00343354">
        <w:rPr>
          <w:rFonts w:ascii="Arial" w:hAnsi="Arial" w:cs="Arial"/>
          <w:sz w:val="24"/>
          <w:szCs w:val="24"/>
        </w:rPr>
        <w:t>no later than one week before the viva</w:t>
      </w:r>
      <w:r w:rsidR="00702111">
        <w:rPr>
          <w:rFonts w:ascii="Arial" w:hAnsi="Arial" w:cs="Arial"/>
          <w:sz w:val="24"/>
          <w:szCs w:val="24"/>
        </w:rPr>
        <w:t xml:space="preserve"> examination</w:t>
      </w:r>
      <w:r w:rsidR="22117F43" w:rsidRPr="00343354">
        <w:rPr>
          <w:rFonts w:ascii="Arial" w:hAnsi="Arial" w:cs="Arial"/>
          <w:sz w:val="24"/>
          <w:szCs w:val="24"/>
        </w:rPr>
        <w:t>.</w:t>
      </w:r>
      <w:r w:rsidR="00ED721A">
        <w:rPr>
          <w:rFonts w:ascii="Arial" w:hAnsi="Arial" w:cs="Arial"/>
          <w:sz w:val="24"/>
          <w:szCs w:val="24"/>
        </w:rPr>
        <w:t xml:space="preserve"> A</w:t>
      </w:r>
      <w:r w:rsidRPr="00343354">
        <w:rPr>
          <w:rFonts w:ascii="Arial" w:hAnsi="Arial" w:cs="Arial"/>
          <w:sz w:val="24"/>
          <w:szCs w:val="24"/>
        </w:rPr>
        <w:t xml:space="preserve">fter considering the results of any oral examination </w:t>
      </w:r>
      <w:r w:rsidR="000C5167" w:rsidRPr="00343354">
        <w:rPr>
          <w:rFonts w:ascii="Arial" w:hAnsi="Arial" w:cs="Arial"/>
          <w:sz w:val="24"/>
          <w:szCs w:val="24"/>
        </w:rPr>
        <w:t xml:space="preserve">that </w:t>
      </w:r>
      <w:r w:rsidRPr="00343354">
        <w:rPr>
          <w:rFonts w:ascii="Arial" w:hAnsi="Arial" w:cs="Arial"/>
          <w:sz w:val="24"/>
          <w:szCs w:val="24"/>
        </w:rPr>
        <w:t>they have conducted the examiners should complete</w:t>
      </w:r>
      <w:r w:rsidR="007C4086" w:rsidRPr="00343354">
        <w:rPr>
          <w:rFonts w:ascii="Arial" w:hAnsi="Arial" w:cs="Arial"/>
          <w:sz w:val="24"/>
          <w:szCs w:val="24"/>
        </w:rPr>
        <w:t xml:space="preserve"> the Final </w:t>
      </w:r>
      <w:r w:rsidR="00BC0606">
        <w:rPr>
          <w:rFonts w:ascii="Arial" w:hAnsi="Arial" w:cs="Arial"/>
          <w:sz w:val="24"/>
          <w:szCs w:val="24"/>
        </w:rPr>
        <w:t>j</w:t>
      </w:r>
      <w:r w:rsidR="007C4086" w:rsidRPr="00343354">
        <w:rPr>
          <w:rFonts w:ascii="Arial" w:hAnsi="Arial" w:cs="Arial"/>
          <w:sz w:val="24"/>
          <w:szCs w:val="24"/>
        </w:rPr>
        <w:t xml:space="preserve">oint </w:t>
      </w:r>
      <w:r w:rsidR="00BC0606">
        <w:rPr>
          <w:rFonts w:ascii="Arial" w:hAnsi="Arial" w:cs="Arial"/>
          <w:sz w:val="24"/>
          <w:szCs w:val="24"/>
        </w:rPr>
        <w:t>r</w:t>
      </w:r>
      <w:r w:rsidR="007C4086" w:rsidRPr="00343354">
        <w:rPr>
          <w:rFonts w:ascii="Arial" w:hAnsi="Arial" w:cs="Arial"/>
          <w:sz w:val="24"/>
          <w:szCs w:val="24"/>
        </w:rPr>
        <w:t xml:space="preserve">eport </w:t>
      </w:r>
      <w:r w:rsidR="4C6AC154" w:rsidRPr="00343354">
        <w:rPr>
          <w:rFonts w:ascii="Arial" w:hAnsi="Arial" w:cs="Arial"/>
          <w:sz w:val="24"/>
          <w:szCs w:val="24"/>
        </w:rPr>
        <w:t>together</w:t>
      </w:r>
      <w:r w:rsidR="001055B6">
        <w:rPr>
          <w:rFonts w:ascii="Arial" w:hAnsi="Arial" w:cs="Arial"/>
          <w:sz w:val="24"/>
          <w:szCs w:val="24"/>
        </w:rPr>
        <w:t xml:space="preserve">. </w:t>
      </w:r>
      <w:r w:rsidRPr="00343354">
        <w:rPr>
          <w:rFonts w:ascii="Arial" w:hAnsi="Arial" w:cs="Arial"/>
          <w:sz w:val="24"/>
          <w:szCs w:val="24"/>
        </w:rPr>
        <w:t xml:space="preserve">The </w:t>
      </w:r>
      <w:r w:rsidR="007C4086" w:rsidRPr="00343354">
        <w:rPr>
          <w:rFonts w:ascii="Arial" w:hAnsi="Arial" w:cs="Arial"/>
          <w:sz w:val="24"/>
          <w:szCs w:val="24"/>
        </w:rPr>
        <w:t xml:space="preserve">Final </w:t>
      </w:r>
      <w:r w:rsidR="00BC0606">
        <w:rPr>
          <w:rFonts w:ascii="Arial" w:hAnsi="Arial" w:cs="Arial"/>
          <w:sz w:val="24"/>
          <w:szCs w:val="24"/>
        </w:rPr>
        <w:t>j</w:t>
      </w:r>
      <w:r w:rsidR="007C4086" w:rsidRPr="00343354">
        <w:rPr>
          <w:rFonts w:ascii="Arial" w:hAnsi="Arial" w:cs="Arial"/>
          <w:sz w:val="24"/>
          <w:szCs w:val="24"/>
        </w:rPr>
        <w:t xml:space="preserve">oint </w:t>
      </w:r>
      <w:r w:rsidRPr="00343354">
        <w:rPr>
          <w:rFonts w:ascii="Arial" w:hAnsi="Arial" w:cs="Arial"/>
          <w:sz w:val="24"/>
          <w:szCs w:val="24"/>
        </w:rPr>
        <w:t xml:space="preserve">report </w:t>
      </w:r>
      <w:r w:rsidR="001055B6">
        <w:rPr>
          <w:rFonts w:ascii="Arial" w:hAnsi="Arial" w:cs="Arial"/>
          <w:sz w:val="24"/>
          <w:szCs w:val="24"/>
        </w:rPr>
        <w:t xml:space="preserve">must be </w:t>
      </w:r>
      <w:r w:rsidRPr="00343354">
        <w:rPr>
          <w:rFonts w:ascii="Arial" w:hAnsi="Arial" w:cs="Arial"/>
          <w:sz w:val="24"/>
          <w:szCs w:val="24"/>
        </w:rPr>
        <w:t>returned to</w:t>
      </w:r>
      <w:r w:rsidR="00B120B7">
        <w:rPr>
          <w:rFonts w:ascii="Arial" w:hAnsi="Arial" w:cs="Arial"/>
          <w:sz w:val="24"/>
          <w:szCs w:val="24"/>
        </w:rPr>
        <w:t xml:space="preserve"> t</w:t>
      </w:r>
      <w:r w:rsidR="560AE56F" w:rsidRPr="00343354">
        <w:rPr>
          <w:rFonts w:ascii="Arial" w:hAnsi="Arial" w:cs="Arial"/>
          <w:sz w:val="24"/>
          <w:szCs w:val="24"/>
        </w:rPr>
        <w:t>he Research Programmes Admin</w:t>
      </w:r>
      <w:r w:rsidR="00B120B7">
        <w:rPr>
          <w:rFonts w:ascii="Arial" w:hAnsi="Arial" w:cs="Arial"/>
          <w:sz w:val="24"/>
          <w:szCs w:val="24"/>
        </w:rPr>
        <w:t>istration</w:t>
      </w:r>
      <w:r w:rsidR="560AE56F" w:rsidRPr="00343354">
        <w:rPr>
          <w:rFonts w:ascii="Arial" w:hAnsi="Arial" w:cs="Arial"/>
          <w:sz w:val="24"/>
          <w:szCs w:val="24"/>
        </w:rPr>
        <w:t xml:space="preserve"> </w:t>
      </w:r>
      <w:r w:rsidR="00B120B7">
        <w:rPr>
          <w:rFonts w:ascii="Arial" w:hAnsi="Arial" w:cs="Arial"/>
          <w:sz w:val="24"/>
          <w:szCs w:val="24"/>
        </w:rPr>
        <w:t>T</w:t>
      </w:r>
      <w:r w:rsidR="560AE56F" w:rsidRPr="00343354">
        <w:rPr>
          <w:rFonts w:ascii="Arial" w:hAnsi="Arial" w:cs="Arial"/>
          <w:sz w:val="24"/>
          <w:szCs w:val="24"/>
        </w:rPr>
        <w:t>eam no later than</w:t>
      </w:r>
      <w:r w:rsidR="00081546">
        <w:rPr>
          <w:rFonts w:ascii="Arial" w:hAnsi="Arial" w:cs="Arial"/>
          <w:sz w:val="24"/>
          <w:szCs w:val="24"/>
        </w:rPr>
        <w:t xml:space="preserve"> one week after the viva examination. The whole examination process must be completed within three months total.</w:t>
      </w:r>
      <w:bookmarkEnd w:id="12"/>
    </w:p>
    <w:p w14:paraId="71987A50" w14:textId="08251C39" w:rsidR="00857C4F" w:rsidRPr="001B2F75" w:rsidRDefault="00857C4F" w:rsidP="3DE9E7CB">
      <w:pPr>
        <w:pStyle w:val="Heading2"/>
        <w:numPr>
          <w:ilvl w:val="1"/>
          <w:numId w:val="6"/>
        </w:numPr>
        <w:adjustRightInd w:val="0"/>
        <w:ind w:left="567" w:hanging="567"/>
        <w:rPr>
          <w:rFonts w:cs="Arial"/>
          <w:b w:val="0"/>
        </w:rPr>
      </w:pPr>
      <w:bookmarkStart w:id="13" w:name="_Toc223525402"/>
      <w:r w:rsidRPr="001B2F75">
        <w:rPr>
          <w:rFonts w:cs="Arial"/>
        </w:rPr>
        <w:t xml:space="preserve">Examiners’ </w:t>
      </w:r>
      <w:r w:rsidR="000C5167" w:rsidRPr="001B2F75">
        <w:rPr>
          <w:rFonts w:cs="Arial"/>
        </w:rPr>
        <w:t>r</w:t>
      </w:r>
      <w:r w:rsidRPr="001B2F75">
        <w:rPr>
          <w:rFonts w:cs="Arial"/>
        </w:rPr>
        <w:t>ecommendations</w:t>
      </w:r>
      <w:bookmarkEnd w:id="13"/>
    </w:p>
    <w:p w14:paraId="6BC9F8E5" w14:textId="09074E67" w:rsidR="00857C4F" w:rsidRPr="001B2F75" w:rsidRDefault="00857C4F" w:rsidP="7AC50211">
      <w:pPr>
        <w:shd w:val="clear" w:color="auto" w:fill="FFFFFF" w:themeFill="background1"/>
        <w:adjustRightInd w:val="0"/>
        <w:snapToGrid w:val="0"/>
        <w:spacing w:after="120" w:line="240" w:lineRule="auto"/>
        <w:ind w:left="567"/>
        <w:jc w:val="both"/>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After examining the thesis presented by a candidate and considering the results of any oral or written examination </w:t>
      </w:r>
      <w:r w:rsidR="000C5167" w:rsidRPr="001B2F75">
        <w:rPr>
          <w:rFonts w:ascii="Arial" w:eastAsia="Times New Roman" w:hAnsi="Arial" w:cs="Arial"/>
          <w:color w:val="000000" w:themeColor="text1"/>
          <w:sz w:val="24"/>
          <w:szCs w:val="24"/>
          <w:lang w:eastAsia="en-GB"/>
        </w:rPr>
        <w:t xml:space="preserve">that </w:t>
      </w:r>
      <w:r w:rsidRPr="001B2F75">
        <w:rPr>
          <w:rFonts w:ascii="Arial" w:eastAsia="Times New Roman" w:hAnsi="Arial" w:cs="Arial"/>
          <w:color w:val="000000" w:themeColor="text1"/>
          <w:sz w:val="24"/>
          <w:szCs w:val="24"/>
          <w:lang w:eastAsia="en-GB"/>
        </w:rPr>
        <w:t>they have conducted</w:t>
      </w:r>
      <w:r w:rsidR="000C5167" w:rsidRPr="001B2F75">
        <w:rPr>
          <w:rFonts w:ascii="Arial" w:eastAsia="Times New Roman" w:hAnsi="Arial" w:cs="Arial"/>
          <w:color w:val="000000" w:themeColor="text1"/>
          <w:sz w:val="24"/>
          <w:szCs w:val="24"/>
          <w:lang w:eastAsia="en-GB"/>
        </w:rPr>
        <w:t>,</w:t>
      </w:r>
      <w:r w:rsidRPr="001B2F75">
        <w:rPr>
          <w:rFonts w:ascii="Arial" w:eastAsia="Times New Roman" w:hAnsi="Arial" w:cs="Arial"/>
          <w:color w:val="000000" w:themeColor="text1"/>
          <w:sz w:val="24"/>
          <w:szCs w:val="24"/>
          <w:lang w:eastAsia="en-GB"/>
        </w:rPr>
        <w:t xml:space="preserve"> the examiners, at their discretion, may recommend</w:t>
      </w:r>
      <w:r w:rsidR="00007DD4" w:rsidRPr="001B2F75">
        <w:rPr>
          <w:rFonts w:ascii="Arial" w:eastAsia="Times New Roman" w:hAnsi="Arial" w:cs="Arial"/>
          <w:color w:val="000000" w:themeColor="text1"/>
          <w:sz w:val="24"/>
          <w:szCs w:val="24"/>
          <w:lang w:eastAsia="en-GB"/>
        </w:rPr>
        <w:t xml:space="preserve"> that</w:t>
      </w:r>
      <w:r w:rsidRPr="001B2F75">
        <w:rPr>
          <w:rFonts w:ascii="Arial" w:eastAsia="Times New Roman" w:hAnsi="Arial" w:cs="Arial"/>
          <w:color w:val="000000" w:themeColor="text1"/>
          <w:sz w:val="24"/>
          <w:szCs w:val="24"/>
          <w:lang w:eastAsia="en-GB"/>
        </w:rPr>
        <w:t>:</w:t>
      </w:r>
    </w:p>
    <w:p w14:paraId="579AD0C2" w14:textId="77777777" w:rsidR="005F578B" w:rsidRPr="001B2F75" w:rsidRDefault="00857C4F" w:rsidP="000C5167">
      <w:pPr>
        <w:pStyle w:val="ListParagraph"/>
        <w:numPr>
          <w:ilvl w:val="2"/>
          <w:numId w:val="6"/>
        </w:numPr>
        <w:shd w:val="clear" w:color="auto" w:fill="FFFFFF"/>
        <w:adjustRightInd w:val="0"/>
        <w:snapToGrid w:val="0"/>
        <w:spacing w:after="120" w:line="240" w:lineRule="auto"/>
        <w:ind w:left="851" w:hanging="851"/>
        <w:contextualSpacing w:val="0"/>
        <w:rPr>
          <w:rFonts w:ascii="Arial" w:eastAsia="Times New Roman" w:hAnsi="Arial" w:cs="Arial"/>
          <w:i/>
          <w:iCs/>
          <w:color w:val="000000"/>
          <w:sz w:val="24"/>
          <w:szCs w:val="24"/>
          <w:lang w:eastAsia="en-GB"/>
        </w:rPr>
      </w:pPr>
      <w:r w:rsidRPr="001B2F75">
        <w:rPr>
          <w:rFonts w:ascii="Arial" w:eastAsia="Times New Roman" w:hAnsi="Arial" w:cs="Arial"/>
          <w:color w:val="000000"/>
          <w:sz w:val="24"/>
          <w:szCs w:val="24"/>
          <w:lang w:eastAsia="en-GB"/>
        </w:rPr>
        <w:t>that the degree/diploma for which the candidate is registered be awarded;</w:t>
      </w:r>
    </w:p>
    <w:p w14:paraId="1678CC5B" w14:textId="750839B5" w:rsidR="00857C4F" w:rsidRPr="001B2F75" w:rsidRDefault="00857C4F" w:rsidP="005F578B">
      <w:pPr>
        <w:pStyle w:val="ListParagraph"/>
        <w:shd w:val="clear" w:color="auto" w:fill="FFFFFF"/>
        <w:adjustRightInd w:val="0"/>
        <w:snapToGrid w:val="0"/>
        <w:spacing w:after="120" w:line="240" w:lineRule="auto"/>
        <w:ind w:left="851"/>
        <w:contextualSpacing w:val="0"/>
        <w:rPr>
          <w:rFonts w:ascii="Arial" w:eastAsia="Times New Roman" w:hAnsi="Arial" w:cs="Arial"/>
          <w:i/>
          <w:iCs/>
          <w:color w:val="000000"/>
          <w:sz w:val="24"/>
          <w:szCs w:val="24"/>
          <w:lang w:eastAsia="en-GB"/>
        </w:rPr>
      </w:pPr>
      <w:r w:rsidRPr="001B2F75">
        <w:rPr>
          <w:rFonts w:ascii="Arial" w:eastAsia="Times New Roman" w:hAnsi="Arial" w:cs="Arial"/>
          <w:b/>
          <w:bCs/>
          <w:color w:val="000000"/>
          <w:sz w:val="24"/>
          <w:szCs w:val="24"/>
          <w:lang w:eastAsia="en-GB"/>
        </w:rPr>
        <w:t>Note: </w:t>
      </w:r>
      <w:r w:rsidRPr="001B2F75">
        <w:rPr>
          <w:rFonts w:ascii="Arial" w:eastAsia="Times New Roman" w:hAnsi="Arial" w:cs="Arial"/>
          <w:color w:val="000000"/>
          <w:sz w:val="24"/>
          <w:szCs w:val="24"/>
          <w:lang w:eastAsia="en-GB"/>
        </w:rPr>
        <w:t>minor typographical errors may be corrected</w:t>
      </w:r>
      <w:r w:rsidR="000C5167" w:rsidRPr="001B2F75">
        <w:rPr>
          <w:rFonts w:ascii="Arial" w:eastAsia="Times New Roman" w:hAnsi="Arial" w:cs="Arial"/>
          <w:i/>
          <w:iCs/>
          <w:color w:val="000000"/>
          <w:sz w:val="24"/>
          <w:szCs w:val="24"/>
          <w:lang w:eastAsia="en-GB"/>
        </w:rPr>
        <w:t>.</w:t>
      </w:r>
    </w:p>
    <w:p w14:paraId="5C5171EC" w14:textId="1E8F3B43" w:rsidR="00857C4F" w:rsidRPr="001B2F75" w:rsidRDefault="00857C4F" w:rsidP="7AC50211">
      <w:pPr>
        <w:pStyle w:val="ListParagraph"/>
        <w:numPr>
          <w:ilvl w:val="2"/>
          <w:numId w:val="6"/>
        </w:numPr>
        <w:shd w:val="clear" w:color="auto" w:fill="FFFFFF" w:themeFill="background1"/>
        <w:adjustRightInd w:val="0"/>
        <w:snapToGrid w:val="0"/>
        <w:spacing w:after="120" w:line="240" w:lineRule="auto"/>
        <w:ind w:left="851" w:hanging="851"/>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degree/diploma be awarded subject to certain minor corrections to the thesis being carried out to the satisfaction of the internal examiner within three months of the official notification to the candidate of the recommendation of the examiners;</w:t>
      </w:r>
    </w:p>
    <w:p w14:paraId="35DD57C4" w14:textId="7CF3421F" w:rsidR="006A24BD" w:rsidRPr="001B2F75" w:rsidRDefault="00944C2A" w:rsidP="7AC50211">
      <w:pPr>
        <w:pStyle w:val="ListParagraph"/>
        <w:shd w:val="clear" w:color="auto" w:fill="FFFFFF" w:themeFill="background1"/>
        <w:adjustRightInd w:val="0"/>
        <w:snapToGrid w:val="0"/>
        <w:spacing w:after="120" w:line="240" w:lineRule="auto"/>
        <w:ind w:left="851"/>
        <w:rPr>
          <w:rFonts w:ascii="Arial" w:eastAsia="Times New Roman" w:hAnsi="Arial" w:cs="Arial"/>
          <w:color w:val="000000" w:themeColor="text1"/>
          <w:sz w:val="24"/>
          <w:szCs w:val="24"/>
          <w:lang w:eastAsia="en-GB"/>
        </w:rPr>
      </w:pPr>
      <w:r w:rsidRPr="001B2F75">
        <w:rPr>
          <w:rFonts w:ascii="Arial" w:eastAsia="Times New Roman" w:hAnsi="Arial" w:cs="Arial"/>
          <w:b/>
          <w:bCs/>
          <w:color w:val="000000" w:themeColor="text1"/>
          <w:sz w:val="24"/>
          <w:szCs w:val="24"/>
          <w:lang w:eastAsia="en-GB"/>
        </w:rPr>
        <w:t xml:space="preserve">Note: </w:t>
      </w:r>
      <w:r w:rsidR="00120ACA" w:rsidRPr="001B2F75">
        <w:rPr>
          <w:rFonts w:ascii="Arial" w:eastAsia="Times New Roman" w:hAnsi="Arial" w:cs="Arial"/>
          <w:color w:val="000000" w:themeColor="text1"/>
          <w:sz w:val="24"/>
          <w:szCs w:val="24"/>
          <w:lang w:eastAsia="en-GB"/>
        </w:rPr>
        <w:t>Minor corrections include the following: spelling/typing errors, textual errors; reordering of material; correction of literature citations (possibly inclusion of a few additional citations); correction of figures, tables and diagrams (possibly inclusion of one or two additional figures/tables/ diagrams); additional sections for clarification or qualification. If a substantial amount of new material is needed, examiners should not use this recommendation.</w:t>
      </w:r>
    </w:p>
    <w:p w14:paraId="6AEABDA6" w14:textId="77777777" w:rsidR="00A86D2A" w:rsidRPr="001B2F75" w:rsidRDefault="00A86D2A" w:rsidP="7AC50211">
      <w:pPr>
        <w:pStyle w:val="ListParagraph"/>
        <w:shd w:val="clear" w:color="auto" w:fill="FFFFFF" w:themeFill="background1"/>
        <w:adjustRightInd w:val="0"/>
        <w:snapToGrid w:val="0"/>
        <w:spacing w:after="120" w:line="240" w:lineRule="auto"/>
        <w:ind w:left="851"/>
        <w:rPr>
          <w:rFonts w:ascii="Arial" w:eastAsia="Times New Roman" w:hAnsi="Arial" w:cs="Arial"/>
          <w:color w:val="000000"/>
          <w:sz w:val="12"/>
          <w:szCs w:val="12"/>
          <w:lang w:eastAsia="en-GB"/>
        </w:rPr>
      </w:pPr>
    </w:p>
    <w:p w14:paraId="55DAF79C" w14:textId="3B8373A2" w:rsidR="00857C4F" w:rsidRPr="001B2F75" w:rsidRDefault="00857C4F" w:rsidP="00265429">
      <w:pPr>
        <w:pStyle w:val="ListParagraph"/>
        <w:numPr>
          <w:ilvl w:val="2"/>
          <w:numId w:val="6"/>
        </w:numPr>
        <w:shd w:val="clear" w:color="auto" w:fill="FFFFFF" w:themeFill="background1"/>
        <w:adjustRightInd w:val="0"/>
        <w:snapToGrid w:val="0"/>
        <w:spacing w:before="240" w:after="120" w:line="240" w:lineRule="auto"/>
        <w:ind w:left="851" w:hanging="851"/>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that the degree/diploma be awarded subject to revisions to the thesis being carried out to the satisfaction of the Internal and </w:t>
      </w:r>
      <w:r w:rsidR="000C5167" w:rsidRPr="001B2F75">
        <w:rPr>
          <w:rFonts w:ascii="Arial" w:eastAsia="Times New Roman" w:hAnsi="Arial" w:cs="Arial"/>
          <w:color w:val="000000" w:themeColor="text1"/>
          <w:sz w:val="24"/>
          <w:szCs w:val="24"/>
          <w:lang w:eastAsia="en-GB"/>
        </w:rPr>
        <w:t>e</w:t>
      </w:r>
      <w:r w:rsidRPr="001B2F75">
        <w:rPr>
          <w:rFonts w:ascii="Arial" w:eastAsia="Times New Roman" w:hAnsi="Arial" w:cs="Arial"/>
          <w:color w:val="000000" w:themeColor="text1"/>
          <w:sz w:val="24"/>
          <w:szCs w:val="24"/>
          <w:lang w:eastAsia="en-GB"/>
        </w:rPr>
        <w:t xml:space="preserve">xternal </w:t>
      </w:r>
      <w:r w:rsidR="000C5167" w:rsidRPr="001B2F75">
        <w:rPr>
          <w:rFonts w:ascii="Arial" w:eastAsia="Times New Roman" w:hAnsi="Arial" w:cs="Arial"/>
          <w:color w:val="000000" w:themeColor="text1"/>
          <w:sz w:val="24"/>
          <w:szCs w:val="24"/>
          <w:lang w:eastAsia="en-GB"/>
        </w:rPr>
        <w:t>e</w:t>
      </w:r>
      <w:r w:rsidRPr="001B2F75">
        <w:rPr>
          <w:rFonts w:ascii="Arial" w:eastAsia="Times New Roman" w:hAnsi="Arial" w:cs="Arial"/>
          <w:color w:val="000000" w:themeColor="text1"/>
          <w:sz w:val="24"/>
          <w:szCs w:val="24"/>
          <w:lang w:eastAsia="en-GB"/>
        </w:rPr>
        <w:t>xaminer within six months of the official notification to the candidate of the recommendation of the examiners;</w:t>
      </w:r>
    </w:p>
    <w:p w14:paraId="74DA71B2" w14:textId="30133B01" w:rsidR="00120ACA" w:rsidRPr="001B2F75" w:rsidRDefault="00120ACA" w:rsidP="7AC50211">
      <w:pPr>
        <w:pStyle w:val="ListParagraph"/>
        <w:shd w:val="clear" w:color="auto" w:fill="FFFFFF" w:themeFill="background1"/>
        <w:adjustRightInd w:val="0"/>
        <w:snapToGrid w:val="0"/>
        <w:spacing w:after="120" w:line="240" w:lineRule="auto"/>
        <w:ind w:left="851"/>
        <w:rPr>
          <w:rFonts w:ascii="Arial" w:eastAsia="Times New Roman" w:hAnsi="Arial" w:cs="Arial"/>
          <w:color w:val="000000"/>
          <w:sz w:val="24"/>
          <w:szCs w:val="24"/>
          <w:lang w:eastAsia="en-GB"/>
        </w:rPr>
      </w:pPr>
      <w:r w:rsidRPr="001B2F75">
        <w:rPr>
          <w:rFonts w:ascii="Arial" w:eastAsia="Times New Roman" w:hAnsi="Arial" w:cs="Arial"/>
          <w:b/>
          <w:bCs/>
          <w:color w:val="000000" w:themeColor="text1"/>
          <w:sz w:val="24"/>
          <w:szCs w:val="24"/>
          <w:lang w:eastAsia="en-GB"/>
        </w:rPr>
        <w:t>Note:</w:t>
      </w:r>
      <w:r w:rsidRPr="001B2F75">
        <w:rPr>
          <w:rFonts w:ascii="Arial" w:eastAsia="Times New Roman" w:hAnsi="Arial" w:cs="Arial"/>
          <w:color w:val="000000" w:themeColor="text1"/>
          <w:sz w:val="24"/>
          <w:szCs w:val="24"/>
          <w:lang w:eastAsia="en-GB"/>
        </w:rPr>
        <w:t xml:space="preserve"> Revisions will normally take the form of more extensive revisions than that implied by a decision of pass with minor corrections. This decision will not require any significant extension of the original research to be undertaken by the candidate, if this is deemed necessary, examiners should recommend a resubmission. The examiners must be agreed that the candidate will be able to achieve the amendments within no more than six months from notification.</w:t>
      </w:r>
    </w:p>
    <w:p w14:paraId="37F9D585" w14:textId="34B4BB74" w:rsidR="00502DCB" w:rsidRPr="001B2F75" w:rsidRDefault="00857C4F" w:rsidP="00265429">
      <w:pPr>
        <w:pStyle w:val="ListParagraph"/>
        <w:numPr>
          <w:ilvl w:val="2"/>
          <w:numId w:val="6"/>
        </w:numPr>
        <w:shd w:val="clear" w:color="auto" w:fill="FFFFFF"/>
        <w:adjustRightInd w:val="0"/>
        <w:snapToGrid w:val="0"/>
        <w:spacing w:before="240" w:after="120" w:line="240" w:lineRule="auto"/>
        <w:ind w:left="851" w:hanging="851"/>
        <w:contextualSpacing w:val="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degree be not awarded at present</w:t>
      </w:r>
      <w:r w:rsidR="0094151A" w:rsidRPr="001B2F75">
        <w:rPr>
          <w:rFonts w:ascii="Arial" w:eastAsia="Times New Roman" w:hAnsi="Arial" w:cs="Arial"/>
          <w:color w:val="000000" w:themeColor="text1"/>
          <w:sz w:val="24"/>
          <w:szCs w:val="24"/>
          <w:lang w:eastAsia="en-GB"/>
        </w:rPr>
        <w:t>,</w:t>
      </w:r>
      <w:r w:rsidRPr="001B2F75">
        <w:rPr>
          <w:rFonts w:ascii="Arial" w:eastAsia="Times New Roman" w:hAnsi="Arial" w:cs="Arial"/>
          <w:color w:val="000000" w:themeColor="text1"/>
          <w:sz w:val="24"/>
          <w:szCs w:val="24"/>
          <w:lang w:eastAsia="en-GB"/>
        </w:rPr>
        <w:t xml:space="preserve"> but that the candidate be permitted to resubmit the thesis in a revised form not later (except in cases of illness or other good cause) than twelve months after the decision to allow resubmission has been made by the </w:t>
      </w:r>
      <w:r w:rsidR="00982258">
        <w:rPr>
          <w:rFonts w:ascii="Arial" w:eastAsia="Times New Roman" w:hAnsi="Arial" w:cs="Arial"/>
          <w:color w:val="000000" w:themeColor="text1"/>
          <w:sz w:val="24"/>
          <w:szCs w:val="24"/>
          <w:lang w:eastAsia="en-GB"/>
        </w:rPr>
        <w:t xml:space="preserve">Director </w:t>
      </w:r>
      <w:r w:rsidRPr="001B2F75">
        <w:rPr>
          <w:rFonts w:ascii="Arial" w:eastAsia="Times New Roman" w:hAnsi="Arial" w:cs="Arial"/>
          <w:color w:val="000000" w:themeColor="text1"/>
          <w:sz w:val="24"/>
          <w:szCs w:val="24"/>
          <w:lang w:eastAsia="en-GB"/>
        </w:rPr>
        <w:t>of the Graduate and Researcher College. If at least one of the examiners so wishes, they may require the candidate to undergo an oral or written examination or both;</w:t>
      </w:r>
    </w:p>
    <w:p w14:paraId="0DC3533F" w14:textId="7A050B46" w:rsidR="00857C4F" w:rsidRPr="001B2F75" w:rsidRDefault="00857C4F" w:rsidP="00116424">
      <w:pPr>
        <w:pStyle w:val="ListParagraph"/>
        <w:shd w:val="clear" w:color="auto" w:fill="FFFFFF"/>
        <w:adjustRightInd w:val="0"/>
        <w:snapToGrid w:val="0"/>
        <w:spacing w:after="120" w:line="240" w:lineRule="auto"/>
        <w:ind w:left="851"/>
        <w:contextualSpacing w:val="0"/>
        <w:rPr>
          <w:rFonts w:ascii="Arial" w:eastAsia="Times New Roman" w:hAnsi="Arial" w:cs="Arial"/>
          <w:color w:val="000000"/>
          <w:lang w:eastAsia="en-GB"/>
        </w:rPr>
      </w:pPr>
      <w:r w:rsidRPr="001B2F75">
        <w:rPr>
          <w:rFonts w:ascii="Arial" w:eastAsia="Times New Roman" w:hAnsi="Arial" w:cs="Arial"/>
          <w:b/>
          <w:bCs/>
          <w:color w:val="000000"/>
          <w:sz w:val="24"/>
          <w:szCs w:val="24"/>
          <w:lang w:eastAsia="en-GB"/>
        </w:rPr>
        <w:t>Note:</w:t>
      </w:r>
      <w:r w:rsidRPr="001B2F75">
        <w:rPr>
          <w:rFonts w:ascii="Arial" w:eastAsia="Times New Roman" w:hAnsi="Arial" w:cs="Arial"/>
          <w:color w:val="000000"/>
          <w:sz w:val="24"/>
          <w:szCs w:val="24"/>
          <w:lang w:eastAsia="en-GB"/>
        </w:rPr>
        <w:t xml:space="preserve"> </w:t>
      </w:r>
      <w:r w:rsidR="000E3581" w:rsidRPr="001B2F75">
        <w:rPr>
          <w:rFonts w:ascii="Arial" w:eastAsia="Times New Roman" w:hAnsi="Arial" w:cs="Arial"/>
          <w:color w:val="000000"/>
          <w:sz w:val="24"/>
          <w:szCs w:val="24"/>
          <w:lang w:eastAsia="en-GB"/>
        </w:rPr>
        <w:t>A</w:t>
      </w:r>
      <w:r w:rsidRPr="001B2F75">
        <w:rPr>
          <w:rFonts w:ascii="Arial" w:eastAsia="Times New Roman" w:hAnsi="Arial" w:cs="Arial"/>
          <w:color w:val="000000"/>
          <w:sz w:val="24"/>
          <w:szCs w:val="24"/>
          <w:lang w:eastAsia="en-GB"/>
        </w:rPr>
        <w:t xml:space="preserve"> candidate should only be permitted one opportunity to resubmit except in exceptional circumstances where mitigating circumstances may justify a second resubmission</w:t>
      </w:r>
      <w:r w:rsidR="00502DCB" w:rsidRPr="001B2F75">
        <w:rPr>
          <w:rFonts w:ascii="Arial" w:eastAsia="Times New Roman" w:hAnsi="Arial" w:cs="Arial"/>
          <w:color w:val="000000"/>
          <w:sz w:val="24"/>
          <w:szCs w:val="24"/>
          <w:lang w:eastAsia="en-GB"/>
        </w:rPr>
        <w:t>.</w:t>
      </w:r>
    </w:p>
    <w:p w14:paraId="3612EA91" w14:textId="79A9312F" w:rsidR="0094151A" w:rsidRPr="001B2F75" w:rsidRDefault="00857C4F" w:rsidP="7AC50211">
      <w:pPr>
        <w:pStyle w:val="ListParagraph"/>
        <w:numPr>
          <w:ilvl w:val="2"/>
          <w:numId w:val="6"/>
        </w:numPr>
        <w:shd w:val="clear" w:color="auto" w:fill="FFFFFF" w:themeFill="background1"/>
        <w:adjustRightInd w:val="0"/>
        <w:snapToGrid w:val="0"/>
        <w:spacing w:after="120" w:line="240" w:lineRule="auto"/>
        <w:ind w:left="851" w:hanging="851"/>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degree be not awarded at present</w:t>
      </w:r>
      <w:r w:rsidR="0094151A" w:rsidRPr="001B2F75">
        <w:rPr>
          <w:rFonts w:ascii="Arial" w:eastAsia="Times New Roman" w:hAnsi="Arial" w:cs="Arial"/>
          <w:color w:val="000000" w:themeColor="text1"/>
          <w:sz w:val="24"/>
          <w:szCs w:val="24"/>
          <w:lang w:eastAsia="en-GB"/>
        </w:rPr>
        <w:t>,</w:t>
      </w:r>
      <w:r w:rsidRPr="001B2F75">
        <w:rPr>
          <w:rFonts w:ascii="Arial" w:eastAsia="Times New Roman" w:hAnsi="Arial" w:cs="Arial"/>
          <w:color w:val="000000" w:themeColor="text1"/>
          <w:sz w:val="24"/>
          <w:szCs w:val="24"/>
          <w:lang w:eastAsia="en-GB"/>
        </w:rPr>
        <w:t xml:space="preserve"> but that the candidate be permitted to take a further oral or written examination or both, on one further occasion, normally not later than six months after the decision to allow this has been made by the </w:t>
      </w:r>
      <w:r w:rsidR="00651260">
        <w:rPr>
          <w:rFonts w:ascii="Arial" w:eastAsia="Times New Roman" w:hAnsi="Arial" w:cs="Arial"/>
          <w:color w:val="000000" w:themeColor="text1"/>
          <w:sz w:val="24"/>
          <w:szCs w:val="24"/>
          <w:lang w:eastAsia="en-GB"/>
        </w:rPr>
        <w:t xml:space="preserve">School </w:t>
      </w:r>
      <w:r w:rsidR="00432CF6" w:rsidRPr="001B2F75">
        <w:rPr>
          <w:rFonts w:ascii="Arial" w:eastAsia="Times New Roman" w:hAnsi="Arial" w:cs="Arial"/>
          <w:color w:val="000000" w:themeColor="text1"/>
          <w:sz w:val="24"/>
          <w:szCs w:val="24"/>
          <w:lang w:eastAsia="en-GB"/>
        </w:rPr>
        <w:t xml:space="preserve">Director of </w:t>
      </w:r>
      <w:r w:rsidR="00B136E7" w:rsidRPr="001B2F75">
        <w:rPr>
          <w:rFonts w:ascii="Arial" w:eastAsia="Times New Roman" w:hAnsi="Arial" w:cs="Arial"/>
          <w:color w:val="000000" w:themeColor="text1"/>
          <w:sz w:val="24"/>
          <w:szCs w:val="24"/>
          <w:lang w:eastAsia="en-GB"/>
        </w:rPr>
        <w:t xml:space="preserve">Graduate </w:t>
      </w:r>
      <w:r w:rsidR="00651260">
        <w:rPr>
          <w:rFonts w:ascii="Arial" w:eastAsia="Times New Roman" w:hAnsi="Arial" w:cs="Arial"/>
          <w:color w:val="000000" w:themeColor="text1"/>
          <w:sz w:val="24"/>
          <w:szCs w:val="24"/>
          <w:lang w:eastAsia="en-GB"/>
        </w:rPr>
        <w:t xml:space="preserve">Research </w:t>
      </w:r>
      <w:r w:rsidR="00B136E7" w:rsidRPr="001B2F75">
        <w:rPr>
          <w:rFonts w:ascii="Arial" w:eastAsia="Times New Roman" w:hAnsi="Arial" w:cs="Arial"/>
          <w:color w:val="000000" w:themeColor="text1"/>
          <w:sz w:val="24"/>
          <w:szCs w:val="24"/>
          <w:lang w:eastAsia="en-GB"/>
        </w:rPr>
        <w:t>Studies.</w:t>
      </w:r>
    </w:p>
    <w:p w14:paraId="0128D297" w14:textId="0703C115" w:rsidR="00857C4F" w:rsidRPr="001B2F75" w:rsidRDefault="00857C4F" w:rsidP="0094151A">
      <w:pPr>
        <w:pStyle w:val="ListParagraph"/>
        <w:shd w:val="clear" w:color="auto" w:fill="FFFFFF"/>
        <w:adjustRightInd w:val="0"/>
        <w:snapToGrid w:val="0"/>
        <w:spacing w:after="120" w:line="240" w:lineRule="auto"/>
        <w:ind w:left="851"/>
        <w:contextualSpacing w:val="0"/>
        <w:rPr>
          <w:rFonts w:ascii="Arial" w:eastAsia="Times New Roman" w:hAnsi="Arial" w:cs="Arial"/>
          <w:color w:val="000000"/>
          <w:sz w:val="24"/>
          <w:szCs w:val="24"/>
          <w:lang w:eastAsia="en-GB"/>
        </w:rPr>
      </w:pPr>
      <w:r w:rsidRPr="001B2F75">
        <w:rPr>
          <w:rFonts w:ascii="Arial" w:eastAsia="Times New Roman" w:hAnsi="Arial" w:cs="Arial"/>
          <w:b/>
          <w:bCs/>
          <w:color w:val="000000"/>
          <w:sz w:val="24"/>
          <w:szCs w:val="24"/>
          <w:lang w:eastAsia="en-GB"/>
        </w:rPr>
        <w:t>Note: </w:t>
      </w:r>
      <w:r w:rsidRPr="001B2F75">
        <w:rPr>
          <w:rFonts w:ascii="Arial" w:eastAsia="Times New Roman" w:hAnsi="Arial" w:cs="Arial"/>
          <w:color w:val="000000"/>
          <w:sz w:val="24"/>
          <w:szCs w:val="24"/>
          <w:lang w:eastAsia="en-GB"/>
        </w:rPr>
        <w:t>This recommendation may only be made in cases where the candidate submits a thesis judged satisfactory by the examiners for the award but fails to satisfy the examiners in the written or oral examination or both.</w:t>
      </w:r>
    </w:p>
    <w:p w14:paraId="23128422" w14:textId="4BAC5346" w:rsidR="00857C4F" w:rsidRPr="001B2F75" w:rsidRDefault="00857C4F" w:rsidP="0094151A">
      <w:pPr>
        <w:pStyle w:val="ListParagraph"/>
        <w:numPr>
          <w:ilvl w:val="2"/>
          <w:numId w:val="6"/>
        </w:numPr>
        <w:shd w:val="clear" w:color="auto" w:fill="FFFFFF"/>
        <w:adjustRightInd w:val="0"/>
        <w:snapToGrid w:val="0"/>
        <w:spacing w:after="120" w:line="240" w:lineRule="auto"/>
        <w:ind w:left="851" w:hanging="851"/>
        <w:contextualSpacing w:val="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In the case of candidates for the degree of Master of Philosophy:</w:t>
      </w:r>
    </w:p>
    <w:p w14:paraId="2D037DE5" w14:textId="583A4161" w:rsidR="00857C4F" w:rsidRPr="00082C51" w:rsidRDefault="00253DAE" w:rsidP="00082C51">
      <w:pPr>
        <w:shd w:val="clear" w:color="auto" w:fill="FFFFFF" w:themeFill="background1"/>
        <w:adjustRightInd w:val="0"/>
        <w:snapToGrid w:val="0"/>
        <w:spacing w:after="120" w:line="240" w:lineRule="auto"/>
        <w:ind w:left="993"/>
        <w:rPr>
          <w:rFonts w:ascii="Arial" w:eastAsia="Times New Roman" w:hAnsi="Arial" w:cs="Arial"/>
          <w:strike/>
          <w:color w:val="000000"/>
          <w:sz w:val="24"/>
          <w:szCs w:val="24"/>
          <w:lang w:eastAsia="en-GB"/>
        </w:rPr>
      </w:pPr>
      <w:r w:rsidRPr="00082C51">
        <w:rPr>
          <w:rFonts w:ascii="Arial" w:eastAsia="Times New Roman" w:hAnsi="Arial" w:cs="Arial"/>
          <w:color w:val="000000" w:themeColor="text1"/>
          <w:sz w:val="24"/>
          <w:szCs w:val="24"/>
          <w:lang w:eastAsia="en-GB"/>
        </w:rPr>
        <w:lastRenderedPageBreak/>
        <w:t xml:space="preserve">in the humanities and social sciences subject areas: that the candidate be permitted to resubmit the thesis without alteration and without further scrutiny for the award of the degree of Master’s of </w:t>
      </w:r>
      <w:r w:rsidR="00BD32D9" w:rsidRPr="00082C51">
        <w:rPr>
          <w:rFonts w:ascii="Arial" w:eastAsia="Times New Roman" w:hAnsi="Arial" w:cs="Arial"/>
          <w:color w:val="000000" w:themeColor="text1"/>
          <w:sz w:val="24"/>
          <w:szCs w:val="24"/>
          <w:lang w:eastAsia="en-GB"/>
        </w:rPr>
        <w:t>Arts.</w:t>
      </w:r>
    </w:p>
    <w:p w14:paraId="3031C9A5" w14:textId="51F1172A" w:rsidR="00857C4F" w:rsidRPr="008E67A0" w:rsidRDefault="002A108D" w:rsidP="00082C51">
      <w:pPr>
        <w:pStyle w:val="ListParagraph"/>
        <w:shd w:val="clear" w:color="auto" w:fill="FFFFFF" w:themeFill="background1"/>
        <w:adjustRightInd w:val="0"/>
        <w:snapToGrid w:val="0"/>
        <w:spacing w:after="120" w:line="276" w:lineRule="auto"/>
        <w:ind w:left="993"/>
        <w:rPr>
          <w:rFonts w:ascii="Arial" w:eastAsia="Times New Roman" w:hAnsi="Arial" w:cs="Arial"/>
          <w:strike/>
          <w:color w:val="000000"/>
          <w:sz w:val="24"/>
          <w:szCs w:val="24"/>
          <w:lang w:eastAsia="en-GB"/>
        </w:rPr>
      </w:pPr>
      <w:r w:rsidRPr="008E67A0">
        <w:rPr>
          <w:rFonts w:ascii="Arial" w:eastAsia="Times New Roman" w:hAnsi="Arial" w:cs="Arial"/>
          <w:color w:val="000000" w:themeColor="text1"/>
          <w:sz w:val="24"/>
          <w:szCs w:val="24"/>
          <w:lang w:eastAsia="en-GB"/>
        </w:rPr>
        <w:t>in the sciences and social sciences subject areas: that the candidate be permitted to resubmit the thesis without alteration and without further scrutiny for the award of the degree of Master’s of Science.</w:t>
      </w:r>
    </w:p>
    <w:p w14:paraId="7C80E091" w14:textId="3A1A85FE" w:rsidR="001F4052" w:rsidRPr="001B2F75" w:rsidRDefault="001F4052" w:rsidP="7AC50211">
      <w:pPr>
        <w:pStyle w:val="ListParagraph"/>
        <w:numPr>
          <w:ilvl w:val="2"/>
          <w:numId w:val="6"/>
        </w:numPr>
        <w:shd w:val="clear" w:color="auto" w:fill="FFFFFF" w:themeFill="background1"/>
        <w:adjustRightInd w:val="0"/>
        <w:snapToGrid w:val="0"/>
        <w:spacing w:after="120" w:line="240" w:lineRule="auto"/>
        <w:ind w:left="851" w:hanging="851"/>
        <w:rPr>
          <w:rFonts w:ascii="Arial" w:eastAsia="Times New Roman" w:hAnsi="Arial" w:cs="Arial"/>
          <w:color w:val="000000"/>
          <w:sz w:val="24"/>
          <w:szCs w:val="24"/>
          <w:lang w:eastAsia="en-GB"/>
        </w:rPr>
      </w:pPr>
      <w:bookmarkStart w:id="14" w:name="_Hlk129775394"/>
      <w:r w:rsidRPr="001B2F75">
        <w:rPr>
          <w:rFonts w:ascii="Arial" w:eastAsia="Times New Roman" w:hAnsi="Arial" w:cs="Arial"/>
          <w:color w:val="000000" w:themeColor="text1"/>
          <w:sz w:val="24"/>
          <w:szCs w:val="24"/>
          <w:lang w:eastAsia="en-GB"/>
        </w:rPr>
        <w:t xml:space="preserve">In the case of Master by Research </w:t>
      </w:r>
      <w:bookmarkEnd w:id="14"/>
      <w:r w:rsidRPr="001B2F75">
        <w:rPr>
          <w:rFonts w:ascii="Arial" w:eastAsia="Times New Roman" w:hAnsi="Arial" w:cs="Arial"/>
          <w:color w:val="000000" w:themeColor="text1"/>
          <w:sz w:val="24"/>
          <w:szCs w:val="24"/>
          <w:lang w:eastAsia="en-GB"/>
        </w:rPr>
        <w:t>and Thesis, the degree be not awarded but that the candidate be awarded</w:t>
      </w:r>
      <w:r w:rsidR="00BE489D" w:rsidRPr="001B2F75">
        <w:rPr>
          <w:rFonts w:ascii="Arial" w:eastAsia="Times New Roman" w:hAnsi="Arial" w:cs="Arial"/>
          <w:color w:val="000000" w:themeColor="text1"/>
          <w:sz w:val="24"/>
          <w:szCs w:val="24"/>
          <w:lang w:eastAsia="en-GB"/>
        </w:rPr>
        <w:t xml:space="preserve"> a Postgraduate Diploma by Research and Training.</w:t>
      </w:r>
    </w:p>
    <w:p w14:paraId="70FA5700" w14:textId="03BE33E0" w:rsidR="00BE489D" w:rsidRPr="001B2F75" w:rsidRDefault="00BE489D" w:rsidP="7AC50211">
      <w:pPr>
        <w:pStyle w:val="ListParagraph"/>
        <w:shd w:val="clear" w:color="auto" w:fill="FFFFFF" w:themeFill="background1"/>
        <w:adjustRightInd w:val="0"/>
        <w:snapToGrid w:val="0"/>
        <w:spacing w:after="120" w:line="240" w:lineRule="auto"/>
        <w:ind w:left="851"/>
        <w:rPr>
          <w:rFonts w:ascii="Arial" w:eastAsia="Times New Roman" w:hAnsi="Arial" w:cs="Arial"/>
          <w:color w:val="000000" w:themeColor="text1"/>
          <w:sz w:val="24"/>
          <w:szCs w:val="24"/>
          <w:lang w:eastAsia="en-GB"/>
        </w:rPr>
      </w:pPr>
      <w:r w:rsidRPr="001B2F75">
        <w:rPr>
          <w:rFonts w:ascii="Arial" w:eastAsia="Times New Roman" w:hAnsi="Arial" w:cs="Arial"/>
          <w:b/>
          <w:bCs/>
          <w:color w:val="000000" w:themeColor="text1"/>
          <w:sz w:val="24"/>
          <w:szCs w:val="24"/>
          <w:lang w:eastAsia="en-GB"/>
        </w:rPr>
        <w:t xml:space="preserve">Note: </w:t>
      </w:r>
      <w:r w:rsidRPr="001B2F75">
        <w:rPr>
          <w:rFonts w:ascii="Arial" w:eastAsia="Times New Roman" w:hAnsi="Arial" w:cs="Arial"/>
          <w:color w:val="000000" w:themeColor="text1"/>
          <w:sz w:val="24"/>
          <w:szCs w:val="24"/>
          <w:lang w:eastAsia="en-GB"/>
        </w:rPr>
        <w:t>Examiner</w:t>
      </w:r>
      <w:r w:rsidR="0014633E" w:rsidRPr="001B2F75">
        <w:rPr>
          <w:rFonts w:ascii="Arial" w:eastAsia="Times New Roman" w:hAnsi="Arial" w:cs="Arial"/>
          <w:color w:val="000000" w:themeColor="text1"/>
          <w:sz w:val="24"/>
          <w:szCs w:val="24"/>
          <w:lang w:eastAsia="en-GB"/>
        </w:rPr>
        <w:t xml:space="preserve">s may so recommend in the case of a candidate who has not shown the necessary ability to conduct an independent study but who has otherwise satisfied the requirements for the degree of Master </w:t>
      </w:r>
      <w:r w:rsidR="00A34557" w:rsidRPr="001B2F75">
        <w:rPr>
          <w:rFonts w:ascii="Arial" w:eastAsia="Times New Roman" w:hAnsi="Arial" w:cs="Arial"/>
          <w:color w:val="000000" w:themeColor="text1"/>
          <w:sz w:val="24"/>
          <w:szCs w:val="24"/>
          <w:lang w:eastAsia="en-GB"/>
        </w:rPr>
        <w:t>as set out in paragraph 8.4.1 of the regulations</w:t>
      </w:r>
    </w:p>
    <w:p w14:paraId="4ADC49A5" w14:textId="77777777" w:rsidR="00A86D2A" w:rsidRPr="001B2F75" w:rsidRDefault="00A86D2A" w:rsidP="7AC50211">
      <w:pPr>
        <w:pStyle w:val="ListParagraph"/>
        <w:shd w:val="clear" w:color="auto" w:fill="FFFFFF" w:themeFill="background1"/>
        <w:adjustRightInd w:val="0"/>
        <w:snapToGrid w:val="0"/>
        <w:spacing w:after="120" w:line="240" w:lineRule="auto"/>
        <w:ind w:left="851"/>
        <w:rPr>
          <w:rFonts w:ascii="Arial" w:eastAsia="Times New Roman" w:hAnsi="Arial" w:cs="Arial"/>
          <w:color w:val="000000"/>
          <w:sz w:val="12"/>
          <w:szCs w:val="12"/>
          <w:lang w:eastAsia="en-GB"/>
        </w:rPr>
      </w:pPr>
    </w:p>
    <w:p w14:paraId="40D16FAB" w14:textId="4F40882E" w:rsidR="00857C4F" w:rsidRPr="001B2F75" w:rsidRDefault="00AD571E" w:rsidP="00343BDE">
      <w:pPr>
        <w:pStyle w:val="ListParagraph"/>
        <w:numPr>
          <w:ilvl w:val="2"/>
          <w:numId w:val="6"/>
        </w:numPr>
        <w:shd w:val="clear" w:color="auto" w:fill="FFFFFF" w:themeFill="background1"/>
        <w:adjustRightInd w:val="0"/>
        <w:snapToGrid w:val="0"/>
        <w:spacing w:after="120" w:line="276" w:lineRule="auto"/>
        <w:ind w:left="851" w:hanging="851"/>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that in the case of PhD, </w:t>
      </w:r>
      <w:r w:rsidR="00D42961" w:rsidRPr="001B2F75">
        <w:rPr>
          <w:rFonts w:ascii="Arial" w:eastAsia="Times New Roman" w:hAnsi="Arial" w:cs="Arial"/>
          <w:color w:val="000000" w:themeColor="text1"/>
          <w:sz w:val="24"/>
          <w:szCs w:val="24"/>
          <w:lang w:eastAsia="en-GB"/>
        </w:rPr>
        <w:t xml:space="preserve">DClinSci, </w:t>
      </w:r>
      <w:r w:rsidRPr="001B2F75">
        <w:rPr>
          <w:rFonts w:ascii="Arial" w:eastAsia="Times New Roman" w:hAnsi="Arial" w:cs="Arial"/>
          <w:color w:val="000000" w:themeColor="text1"/>
          <w:sz w:val="24"/>
          <w:szCs w:val="24"/>
          <w:lang w:eastAsia="en-GB"/>
        </w:rPr>
        <w:t>MD or MSurg candidates:</w:t>
      </w:r>
    </w:p>
    <w:p w14:paraId="20F13C42" w14:textId="25570270" w:rsidR="00AD571E" w:rsidRPr="001B2F75" w:rsidRDefault="00AD571E" w:rsidP="7AC50211">
      <w:pPr>
        <w:pStyle w:val="ListParagraph"/>
        <w:numPr>
          <w:ilvl w:val="3"/>
          <w:numId w:val="6"/>
        </w:numPr>
        <w:shd w:val="clear" w:color="auto" w:fill="FFFFFF" w:themeFill="background1"/>
        <w:adjustRightInd w:val="0"/>
        <w:snapToGrid w:val="0"/>
        <w:spacing w:after="120" w:line="240" w:lineRule="auto"/>
        <w:ind w:left="993" w:hanging="993"/>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degree be not awarded</w:t>
      </w:r>
      <w:r w:rsidR="00D73F2D" w:rsidRPr="001B2F75">
        <w:rPr>
          <w:rFonts w:ascii="Arial" w:eastAsia="Times New Roman" w:hAnsi="Arial" w:cs="Arial"/>
          <w:color w:val="000000" w:themeColor="text1"/>
          <w:sz w:val="24"/>
          <w:szCs w:val="24"/>
          <w:lang w:eastAsia="en-GB"/>
        </w:rPr>
        <w:t>,</w:t>
      </w:r>
      <w:r w:rsidRPr="001B2F75">
        <w:rPr>
          <w:rFonts w:ascii="Arial" w:eastAsia="Times New Roman" w:hAnsi="Arial" w:cs="Arial"/>
          <w:color w:val="000000" w:themeColor="text1"/>
          <w:sz w:val="24"/>
          <w:szCs w:val="24"/>
          <w:lang w:eastAsia="en-GB"/>
        </w:rPr>
        <w:t xml:space="preserve"> but that the candidate be permitted to resubmit the thesis without alteration and without further scrutiny for the award of the degree of Master of Philosophy</w:t>
      </w:r>
      <w:r w:rsidR="008C37E4" w:rsidRPr="001B2F75">
        <w:rPr>
          <w:rFonts w:ascii="Arial" w:eastAsia="Times New Roman" w:hAnsi="Arial" w:cs="Arial"/>
          <w:color w:val="000000" w:themeColor="text1"/>
          <w:sz w:val="24"/>
          <w:szCs w:val="24"/>
          <w:lang w:eastAsia="en-GB"/>
        </w:rPr>
        <w:t xml:space="preserve"> or Master of Clinical Science</w:t>
      </w:r>
      <w:r w:rsidRPr="001B2F75">
        <w:rPr>
          <w:rFonts w:ascii="Arial" w:eastAsia="Times New Roman" w:hAnsi="Arial" w:cs="Arial"/>
          <w:color w:val="000000" w:themeColor="text1"/>
          <w:sz w:val="24"/>
          <w:szCs w:val="24"/>
          <w:lang w:eastAsia="en-GB"/>
        </w:rPr>
        <w:t>.</w:t>
      </w:r>
    </w:p>
    <w:p w14:paraId="6D1E4F93" w14:textId="77777777" w:rsidR="00A86D2A" w:rsidRPr="001B2F75" w:rsidRDefault="00A86D2A" w:rsidP="00A86D2A">
      <w:pPr>
        <w:pStyle w:val="ListParagraph"/>
        <w:shd w:val="clear" w:color="auto" w:fill="FFFFFF" w:themeFill="background1"/>
        <w:adjustRightInd w:val="0"/>
        <w:snapToGrid w:val="0"/>
        <w:spacing w:after="120" w:line="240" w:lineRule="auto"/>
        <w:ind w:left="993"/>
        <w:rPr>
          <w:rFonts w:ascii="Arial" w:eastAsia="Times New Roman" w:hAnsi="Arial" w:cs="Arial"/>
          <w:color w:val="000000"/>
          <w:sz w:val="12"/>
          <w:szCs w:val="12"/>
          <w:lang w:eastAsia="en-GB"/>
        </w:rPr>
      </w:pPr>
    </w:p>
    <w:p w14:paraId="0B79E9DA" w14:textId="2817D232" w:rsidR="004D4F2D" w:rsidRPr="001B2F75" w:rsidRDefault="00AD571E" w:rsidP="004D4F2D">
      <w:pPr>
        <w:pStyle w:val="ListParagraph"/>
        <w:numPr>
          <w:ilvl w:val="3"/>
          <w:numId w:val="6"/>
        </w:numPr>
        <w:shd w:val="clear" w:color="auto" w:fill="FFFFFF" w:themeFill="background1"/>
        <w:adjustRightInd w:val="0"/>
        <w:snapToGrid w:val="0"/>
        <w:spacing w:line="240" w:lineRule="auto"/>
        <w:ind w:left="993" w:hanging="993"/>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that the degree be not awarded</w:t>
      </w:r>
      <w:r w:rsidR="00D73F2D" w:rsidRPr="001B2F75">
        <w:rPr>
          <w:rFonts w:ascii="Arial" w:eastAsia="Times New Roman" w:hAnsi="Arial" w:cs="Arial"/>
          <w:color w:val="000000" w:themeColor="text1"/>
          <w:sz w:val="24"/>
          <w:szCs w:val="24"/>
          <w:lang w:eastAsia="en-GB"/>
        </w:rPr>
        <w:t>,</w:t>
      </w:r>
      <w:r w:rsidRPr="001B2F75">
        <w:rPr>
          <w:rFonts w:ascii="Arial" w:eastAsia="Times New Roman" w:hAnsi="Arial" w:cs="Arial"/>
          <w:color w:val="000000" w:themeColor="text1"/>
          <w:sz w:val="24"/>
          <w:szCs w:val="24"/>
          <w:lang w:eastAsia="en-GB"/>
        </w:rPr>
        <w:t xml:space="preserve"> but that the candidate be permitted to resubmit the thesis for the award of the degree of Master of Philosophy</w:t>
      </w:r>
      <w:r w:rsidR="008C37E4" w:rsidRPr="001B2F75">
        <w:rPr>
          <w:rFonts w:ascii="Arial" w:eastAsia="Times New Roman" w:hAnsi="Arial" w:cs="Arial"/>
          <w:color w:val="000000" w:themeColor="text1"/>
          <w:sz w:val="24"/>
          <w:szCs w:val="24"/>
          <w:lang w:eastAsia="en-GB"/>
        </w:rPr>
        <w:t xml:space="preserve"> or Master of Clinical Science</w:t>
      </w:r>
      <w:r w:rsidRPr="001B2F75">
        <w:rPr>
          <w:rFonts w:ascii="Arial" w:eastAsia="Times New Roman" w:hAnsi="Arial" w:cs="Arial"/>
          <w:color w:val="000000" w:themeColor="text1"/>
          <w:sz w:val="24"/>
          <w:szCs w:val="24"/>
          <w:lang w:eastAsia="en-GB"/>
        </w:rPr>
        <w:t xml:space="preserve"> subject to certain minor corrections being carried out to the satisfaction of the </w:t>
      </w:r>
      <w:r w:rsidR="00EC73ED" w:rsidRPr="001B2F75">
        <w:rPr>
          <w:rFonts w:ascii="Arial" w:eastAsia="Times New Roman" w:hAnsi="Arial" w:cs="Arial"/>
          <w:color w:val="000000" w:themeColor="text1"/>
          <w:sz w:val="24"/>
          <w:szCs w:val="24"/>
          <w:lang w:eastAsia="en-GB"/>
        </w:rPr>
        <w:t>I</w:t>
      </w:r>
      <w:r w:rsidRPr="001B2F75">
        <w:rPr>
          <w:rFonts w:ascii="Arial" w:eastAsia="Times New Roman" w:hAnsi="Arial" w:cs="Arial"/>
          <w:color w:val="000000" w:themeColor="text1"/>
          <w:sz w:val="24"/>
          <w:szCs w:val="24"/>
          <w:lang w:eastAsia="en-GB"/>
        </w:rPr>
        <w:t xml:space="preserve">nternal </w:t>
      </w:r>
      <w:r w:rsidR="00EC73ED" w:rsidRPr="001B2F75">
        <w:rPr>
          <w:rFonts w:ascii="Arial" w:eastAsia="Times New Roman" w:hAnsi="Arial" w:cs="Arial"/>
          <w:color w:val="000000" w:themeColor="text1"/>
          <w:sz w:val="24"/>
          <w:szCs w:val="24"/>
          <w:lang w:eastAsia="en-GB"/>
        </w:rPr>
        <w:t>E</w:t>
      </w:r>
      <w:r w:rsidRPr="001B2F75">
        <w:rPr>
          <w:rFonts w:ascii="Arial" w:eastAsia="Times New Roman" w:hAnsi="Arial" w:cs="Arial"/>
          <w:color w:val="000000" w:themeColor="text1"/>
          <w:sz w:val="24"/>
          <w:szCs w:val="24"/>
          <w:lang w:eastAsia="en-GB"/>
        </w:rPr>
        <w:t>xaminer within three months of the official notification to the candidate of the recommendation of the examiners.</w:t>
      </w:r>
    </w:p>
    <w:p w14:paraId="2FF7CED2" w14:textId="77777777" w:rsidR="004D4F2D" w:rsidRPr="001B2F75" w:rsidRDefault="004D4F2D" w:rsidP="004D4F2D">
      <w:pPr>
        <w:pStyle w:val="ListParagraph"/>
        <w:shd w:val="clear" w:color="auto" w:fill="FFFFFF" w:themeFill="background1"/>
        <w:adjustRightInd w:val="0"/>
        <w:snapToGrid w:val="0"/>
        <w:spacing w:line="240" w:lineRule="auto"/>
        <w:ind w:left="993"/>
        <w:rPr>
          <w:rFonts w:ascii="Arial" w:eastAsia="Times New Roman" w:hAnsi="Arial" w:cs="Arial"/>
          <w:color w:val="000000"/>
          <w:sz w:val="12"/>
          <w:szCs w:val="12"/>
          <w:lang w:eastAsia="en-GB"/>
        </w:rPr>
      </w:pPr>
    </w:p>
    <w:p w14:paraId="09A2BF3F" w14:textId="77777777" w:rsidR="009F1E4A" w:rsidRPr="001B2F75" w:rsidRDefault="00E1726C" w:rsidP="00A547FA">
      <w:pPr>
        <w:pStyle w:val="ListParagraph"/>
        <w:numPr>
          <w:ilvl w:val="2"/>
          <w:numId w:val="6"/>
        </w:numPr>
        <w:shd w:val="clear" w:color="auto" w:fill="FFFFFF" w:themeFill="background1"/>
        <w:adjustRightInd w:val="0"/>
        <w:snapToGrid w:val="0"/>
        <w:spacing w:after="120" w:line="276" w:lineRule="auto"/>
        <w:ind w:left="72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that the degree/diploma be not awarded. </w:t>
      </w:r>
    </w:p>
    <w:p w14:paraId="79D8E589" w14:textId="3886AF0E" w:rsidR="00BD757D" w:rsidRPr="001B2F75" w:rsidRDefault="003F76CF" w:rsidP="00BD757D">
      <w:pPr>
        <w:pStyle w:val="ListParagraph"/>
        <w:shd w:val="clear" w:color="auto" w:fill="FFFFFF" w:themeFill="background1"/>
        <w:adjustRightInd w:val="0"/>
        <w:snapToGrid w:val="0"/>
        <w:spacing w:after="120" w:line="240" w:lineRule="auto"/>
        <w:rPr>
          <w:rFonts w:ascii="Arial" w:eastAsia="Times New Roman" w:hAnsi="Arial" w:cs="Arial"/>
          <w:color w:val="000000" w:themeColor="text1"/>
          <w:sz w:val="24"/>
          <w:szCs w:val="24"/>
          <w:lang w:eastAsia="en-GB"/>
        </w:rPr>
      </w:pPr>
      <w:r w:rsidRPr="001B2F75">
        <w:rPr>
          <w:rFonts w:ascii="Arial" w:eastAsia="Times New Roman" w:hAnsi="Arial" w:cs="Arial"/>
          <w:b/>
          <w:bCs/>
          <w:color w:val="000000" w:themeColor="text1"/>
          <w:sz w:val="24"/>
          <w:szCs w:val="24"/>
          <w:lang w:eastAsia="en-GB"/>
        </w:rPr>
        <w:t>Note:</w:t>
      </w:r>
      <w:r w:rsidRPr="001B2F75">
        <w:rPr>
          <w:rFonts w:ascii="Arial" w:eastAsia="Times New Roman" w:hAnsi="Arial" w:cs="Arial"/>
          <w:color w:val="000000" w:themeColor="text1"/>
          <w:sz w:val="24"/>
          <w:szCs w:val="24"/>
          <w:lang w:eastAsia="en-GB"/>
        </w:rPr>
        <w:t xml:space="preserve"> In the case of Master by research and thesis, this recommendation should not normally be made unless the candidate has been given an opportunity to defend the thesis in an oral examination.</w:t>
      </w:r>
    </w:p>
    <w:p w14:paraId="24A572D9" w14:textId="77777777" w:rsidR="00A86D2A" w:rsidRPr="001B2F75" w:rsidRDefault="00A86D2A" w:rsidP="00BD757D">
      <w:pPr>
        <w:pStyle w:val="ListParagraph"/>
        <w:shd w:val="clear" w:color="auto" w:fill="FFFFFF" w:themeFill="background1"/>
        <w:adjustRightInd w:val="0"/>
        <w:snapToGrid w:val="0"/>
        <w:spacing w:after="120" w:line="240" w:lineRule="auto"/>
        <w:rPr>
          <w:rFonts w:ascii="Arial" w:eastAsia="Times New Roman" w:hAnsi="Arial" w:cs="Arial"/>
          <w:color w:val="000000" w:themeColor="text1"/>
          <w:sz w:val="12"/>
          <w:szCs w:val="12"/>
          <w:lang w:eastAsia="en-GB"/>
        </w:rPr>
      </w:pPr>
    </w:p>
    <w:p w14:paraId="316CFDEA" w14:textId="7B2BC346" w:rsidR="00CD69D7" w:rsidRPr="001B2F75" w:rsidRDefault="001664C5" w:rsidP="00CD69D7">
      <w:pPr>
        <w:pStyle w:val="ListParagraph"/>
        <w:numPr>
          <w:ilvl w:val="2"/>
          <w:numId w:val="6"/>
        </w:numPr>
        <w:shd w:val="clear" w:color="auto" w:fill="FFFFFF" w:themeFill="background1"/>
        <w:adjustRightInd w:val="0"/>
        <w:snapToGrid w:val="0"/>
        <w:spacing w:line="240" w:lineRule="auto"/>
        <w:ind w:left="72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The University Senate has agreed that, when examining an initial submission (i.e. where the candidate has not previously been examined and asked to revise and resubmit the thesis), examiners should, except in exceptional circumstances, recommend as per one of paragraphs 8.2.1 – 8.2.5 above, i.e. that the candidate should be awarded the research degree or should be offered a further opportunity to meet the requirements for award of the research degree. However, examiners may, if they wish, recommend that the candidate be permitted to choose between 8.2.4 and 8.2.6 or between 8.2.4 and 8.2.8.2 above i.e., between revising and resubmitting for the research degree or accepting the award of MPhil (with or without minor corrections).</w:t>
      </w:r>
    </w:p>
    <w:p w14:paraId="38A50EF7" w14:textId="77777777" w:rsidR="00B64108" w:rsidRPr="001B2F75" w:rsidRDefault="00B64108" w:rsidP="00BD757D">
      <w:pPr>
        <w:pStyle w:val="ListParagraph"/>
        <w:shd w:val="clear" w:color="auto" w:fill="FFFFFF" w:themeFill="background1"/>
        <w:adjustRightInd w:val="0"/>
        <w:snapToGrid w:val="0"/>
        <w:spacing w:before="240" w:after="120" w:line="240" w:lineRule="auto"/>
        <w:rPr>
          <w:rFonts w:ascii="Arial" w:eastAsia="Times New Roman" w:hAnsi="Arial" w:cs="Arial"/>
          <w:b/>
          <w:bCs/>
          <w:color w:val="000000" w:themeColor="text1"/>
          <w:sz w:val="14"/>
          <w:szCs w:val="14"/>
          <w:lang w:eastAsia="en-GB"/>
        </w:rPr>
      </w:pPr>
    </w:p>
    <w:p w14:paraId="7917E82A" w14:textId="054ECA73" w:rsidR="00FE7EB8" w:rsidRPr="001B2F75" w:rsidRDefault="003E68CC" w:rsidP="00BD757D">
      <w:pPr>
        <w:pStyle w:val="ListParagraph"/>
        <w:shd w:val="clear" w:color="auto" w:fill="FFFFFF" w:themeFill="background1"/>
        <w:adjustRightInd w:val="0"/>
        <w:snapToGrid w:val="0"/>
        <w:spacing w:before="240" w:after="120" w:line="240" w:lineRule="auto"/>
        <w:rPr>
          <w:rFonts w:ascii="Arial" w:eastAsia="Times New Roman" w:hAnsi="Arial" w:cs="Arial"/>
          <w:color w:val="000000" w:themeColor="text1"/>
          <w:sz w:val="24"/>
          <w:szCs w:val="24"/>
          <w:lang w:eastAsia="en-GB"/>
        </w:rPr>
      </w:pPr>
      <w:r w:rsidRPr="001B2F75">
        <w:rPr>
          <w:rFonts w:ascii="Arial" w:eastAsia="Times New Roman" w:hAnsi="Arial" w:cs="Arial"/>
          <w:b/>
          <w:bCs/>
          <w:color w:val="000000" w:themeColor="text1"/>
          <w:sz w:val="24"/>
          <w:szCs w:val="24"/>
          <w:lang w:eastAsia="en-GB"/>
        </w:rPr>
        <w:t>Note:</w:t>
      </w:r>
      <w:r w:rsidRPr="001B2F75">
        <w:rPr>
          <w:rFonts w:ascii="Arial" w:eastAsia="Times New Roman" w:hAnsi="Arial" w:cs="Arial"/>
          <w:color w:val="000000" w:themeColor="text1"/>
          <w:sz w:val="24"/>
          <w:szCs w:val="24"/>
          <w:lang w:eastAsia="en-GB"/>
        </w:rPr>
        <w:t xml:space="preserve"> the initial submission should be found by the examiners to be at a standard of the award of MPhil/MClinSci as a minimum. Where the submission is not considered to reach the minimum </w:t>
      </w:r>
      <w:r w:rsidR="008D03F2" w:rsidRPr="001B2F75">
        <w:rPr>
          <w:rFonts w:ascii="Arial" w:eastAsia="Times New Roman" w:hAnsi="Arial" w:cs="Arial"/>
          <w:color w:val="000000" w:themeColor="text1"/>
          <w:sz w:val="24"/>
          <w:szCs w:val="24"/>
          <w:lang w:eastAsia="en-GB"/>
        </w:rPr>
        <w:t>standard,</w:t>
      </w:r>
      <w:r w:rsidRPr="001B2F75">
        <w:rPr>
          <w:rFonts w:ascii="Arial" w:eastAsia="Times New Roman" w:hAnsi="Arial" w:cs="Arial"/>
          <w:color w:val="000000" w:themeColor="text1"/>
          <w:sz w:val="24"/>
          <w:szCs w:val="24"/>
          <w:lang w:eastAsia="en-GB"/>
        </w:rPr>
        <w:t xml:space="preserve"> the examiners may make recommendations for thesis corrections.</w:t>
      </w:r>
    </w:p>
    <w:p w14:paraId="28A0295C" w14:textId="77777777" w:rsidR="00B64108" w:rsidRPr="001B2F75" w:rsidRDefault="00B64108" w:rsidP="00BD757D">
      <w:pPr>
        <w:pStyle w:val="ListParagraph"/>
        <w:shd w:val="clear" w:color="auto" w:fill="FFFFFF" w:themeFill="background1"/>
        <w:adjustRightInd w:val="0"/>
        <w:snapToGrid w:val="0"/>
        <w:spacing w:before="240" w:after="120" w:line="240" w:lineRule="auto"/>
        <w:rPr>
          <w:rFonts w:ascii="Arial" w:eastAsia="Times New Roman" w:hAnsi="Arial" w:cs="Arial"/>
          <w:color w:val="000000" w:themeColor="text1"/>
          <w:sz w:val="14"/>
          <w:szCs w:val="14"/>
          <w:lang w:eastAsia="en-GB"/>
        </w:rPr>
      </w:pPr>
    </w:p>
    <w:p w14:paraId="51739A57" w14:textId="60433DC9" w:rsidR="00127168" w:rsidRPr="001B2F75" w:rsidRDefault="00B41A9B" w:rsidP="7AC50211">
      <w:pPr>
        <w:pStyle w:val="ListParagraph"/>
        <w:numPr>
          <w:ilvl w:val="2"/>
          <w:numId w:val="6"/>
        </w:numPr>
        <w:shd w:val="clear" w:color="auto" w:fill="FFFFFF" w:themeFill="background1"/>
        <w:adjustRightInd w:val="0"/>
        <w:snapToGrid w:val="0"/>
        <w:spacing w:after="120" w:line="240" w:lineRule="auto"/>
        <w:ind w:left="72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Where it has been recommended by the ex</w:t>
      </w:r>
      <w:r w:rsidR="00432CF6" w:rsidRPr="001B2F75">
        <w:rPr>
          <w:rFonts w:ascii="Arial" w:eastAsia="Times New Roman" w:hAnsi="Arial" w:cs="Arial"/>
          <w:color w:val="000000" w:themeColor="text1"/>
          <w:sz w:val="24"/>
          <w:szCs w:val="24"/>
          <w:lang w:eastAsia="en-GB"/>
        </w:rPr>
        <w:t>a</w:t>
      </w:r>
      <w:r w:rsidRPr="001B2F75">
        <w:rPr>
          <w:rFonts w:ascii="Arial" w:eastAsia="Times New Roman" w:hAnsi="Arial" w:cs="Arial"/>
          <w:color w:val="000000" w:themeColor="text1"/>
          <w:sz w:val="24"/>
          <w:szCs w:val="24"/>
          <w:lang w:eastAsia="en-GB"/>
        </w:rPr>
        <w:t>miners that a research candidate should make thesis corrections</w:t>
      </w:r>
      <w:r w:rsidR="5DBBFE7C" w:rsidRPr="31BE7FDF">
        <w:rPr>
          <w:rFonts w:ascii="Arial" w:eastAsia="Times New Roman" w:hAnsi="Arial" w:cs="Arial"/>
          <w:color w:val="000000" w:themeColor="text1"/>
          <w:sz w:val="24"/>
          <w:szCs w:val="24"/>
          <w:lang w:eastAsia="en-GB"/>
        </w:rPr>
        <w:t xml:space="preserve"> or revisions</w:t>
      </w:r>
      <w:r w:rsidRPr="001B2F75">
        <w:rPr>
          <w:rFonts w:ascii="Arial" w:eastAsia="Times New Roman" w:hAnsi="Arial" w:cs="Arial"/>
          <w:color w:val="000000" w:themeColor="text1"/>
          <w:sz w:val="24"/>
          <w:szCs w:val="24"/>
          <w:lang w:eastAsia="en-GB"/>
        </w:rPr>
        <w:t xml:space="preserve">, as set out above, and both examiners have subsequently agreed that those corrections </w:t>
      </w:r>
      <w:r w:rsidR="42039526" w:rsidRPr="31BE7FDF">
        <w:rPr>
          <w:rFonts w:ascii="Arial" w:eastAsia="Times New Roman" w:hAnsi="Arial" w:cs="Arial"/>
          <w:color w:val="000000" w:themeColor="text1"/>
          <w:sz w:val="24"/>
          <w:szCs w:val="24"/>
          <w:lang w:eastAsia="en-GB"/>
        </w:rPr>
        <w:t>or revisions</w:t>
      </w:r>
      <w:r w:rsidRPr="31BE7FDF">
        <w:rPr>
          <w:rFonts w:ascii="Arial" w:eastAsia="Times New Roman" w:hAnsi="Arial" w:cs="Arial"/>
          <w:color w:val="000000" w:themeColor="text1"/>
          <w:sz w:val="24"/>
          <w:szCs w:val="24"/>
          <w:lang w:eastAsia="en-GB"/>
        </w:rPr>
        <w:t xml:space="preserve"> </w:t>
      </w:r>
      <w:r w:rsidRPr="001B2F75">
        <w:rPr>
          <w:rFonts w:ascii="Arial" w:eastAsia="Times New Roman" w:hAnsi="Arial" w:cs="Arial"/>
          <w:color w:val="000000" w:themeColor="text1"/>
          <w:sz w:val="24"/>
          <w:szCs w:val="24"/>
          <w:lang w:eastAsia="en-GB"/>
        </w:rPr>
        <w:t>have not been completed to a satisfactory level, the examiners, at their discretion, may recommend to the</w:t>
      </w:r>
      <w:r w:rsidR="008D0955">
        <w:rPr>
          <w:rFonts w:ascii="Arial" w:eastAsia="Times New Roman" w:hAnsi="Arial" w:cs="Arial"/>
          <w:color w:val="000000" w:themeColor="text1"/>
          <w:sz w:val="24"/>
          <w:szCs w:val="24"/>
          <w:lang w:eastAsia="en-GB"/>
        </w:rPr>
        <w:t xml:space="preserve"> School </w:t>
      </w:r>
      <w:r w:rsidRPr="001B2F75">
        <w:rPr>
          <w:rFonts w:ascii="Arial" w:eastAsia="Times New Roman" w:hAnsi="Arial" w:cs="Arial"/>
          <w:color w:val="000000" w:themeColor="text1"/>
          <w:sz w:val="24"/>
          <w:szCs w:val="24"/>
          <w:lang w:eastAsia="en-GB"/>
        </w:rPr>
        <w:t xml:space="preserve">Director of Graduate </w:t>
      </w:r>
      <w:r w:rsidR="008D0955">
        <w:rPr>
          <w:rFonts w:ascii="Arial" w:eastAsia="Times New Roman" w:hAnsi="Arial" w:cs="Arial"/>
          <w:color w:val="000000" w:themeColor="text1"/>
          <w:sz w:val="24"/>
          <w:szCs w:val="24"/>
          <w:lang w:eastAsia="en-GB"/>
        </w:rPr>
        <w:t xml:space="preserve">Research </w:t>
      </w:r>
      <w:r w:rsidRPr="001B2F75">
        <w:rPr>
          <w:rFonts w:ascii="Arial" w:eastAsia="Times New Roman" w:hAnsi="Arial" w:cs="Arial"/>
          <w:color w:val="000000" w:themeColor="text1"/>
          <w:sz w:val="24"/>
          <w:szCs w:val="24"/>
          <w:lang w:eastAsia="en-GB"/>
        </w:rPr>
        <w:t>Studies:</w:t>
      </w:r>
    </w:p>
    <w:p w14:paraId="40823A2B" w14:textId="77777777" w:rsidR="00A86D2A" w:rsidRPr="001B2F75" w:rsidRDefault="00A86D2A" w:rsidP="00A86D2A">
      <w:pPr>
        <w:pStyle w:val="ListParagraph"/>
        <w:shd w:val="clear" w:color="auto" w:fill="FFFFFF" w:themeFill="background1"/>
        <w:adjustRightInd w:val="0"/>
        <w:snapToGrid w:val="0"/>
        <w:spacing w:after="120" w:line="240" w:lineRule="auto"/>
        <w:rPr>
          <w:rFonts w:ascii="Arial" w:eastAsia="Times New Roman" w:hAnsi="Arial" w:cs="Arial"/>
          <w:color w:val="000000"/>
          <w:sz w:val="12"/>
          <w:szCs w:val="12"/>
          <w:lang w:eastAsia="en-GB"/>
        </w:rPr>
      </w:pPr>
    </w:p>
    <w:p w14:paraId="72135986" w14:textId="04CECB92" w:rsidR="001107F0" w:rsidRPr="00ED4E58" w:rsidRDefault="0028442E" w:rsidP="00ED4E58">
      <w:pPr>
        <w:shd w:val="clear" w:color="auto" w:fill="FFFFFF" w:themeFill="background1"/>
        <w:adjustRightInd w:val="0"/>
        <w:snapToGrid w:val="0"/>
        <w:spacing w:after="120" w:line="240" w:lineRule="auto"/>
        <w:ind w:firstLine="720"/>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eastAsia="en-GB"/>
        </w:rPr>
        <w:t xml:space="preserve">5.2.11.1 </w:t>
      </w:r>
      <w:r w:rsidR="001107F0" w:rsidRPr="00ED4E58">
        <w:rPr>
          <w:rFonts w:ascii="Arial" w:eastAsia="Times New Roman" w:hAnsi="Arial" w:cs="Arial"/>
          <w:color w:val="000000" w:themeColor="text1"/>
          <w:sz w:val="24"/>
          <w:szCs w:val="24"/>
          <w:lang w:eastAsia="en-GB"/>
        </w:rPr>
        <w:t>The award of the lower degree; or</w:t>
      </w:r>
    </w:p>
    <w:p w14:paraId="6B5E6529" w14:textId="65DE08B7" w:rsidR="001107F0" w:rsidRPr="00ED4E58" w:rsidRDefault="0028442E" w:rsidP="00ED4E58">
      <w:pPr>
        <w:spacing w:line="276" w:lineRule="auto"/>
        <w:ind w:left="720"/>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eastAsia="en-GB"/>
        </w:rPr>
        <w:t xml:space="preserve">5.2.11.2 </w:t>
      </w:r>
      <w:r w:rsidR="001107F0" w:rsidRPr="00ED4E58">
        <w:rPr>
          <w:rFonts w:ascii="Arial" w:eastAsia="Times New Roman" w:hAnsi="Arial" w:cs="Arial"/>
          <w:color w:val="000000" w:themeColor="text1"/>
          <w:sz w:val="24"/>
          <w:szCs w:val="24"/>
          <w:lang w:eastAsia="en-GB"/>
        </w:rPr>
        <w:t xml:space="preserve">That the candidate be permitted a further three months to complete the corrections </w:t>
      </w:r>
      <w:r w:rsidR="19A259F2" w:rsidRPr="00ED4E58">
        <w:rPr>
          <w:rFonts w:ascii="Arial" w:eastAsia="Times New Roman" w:hAnsi="Arial" w:cs="Arial"/>
          <w:color w:val="000000" w:themeColor="text1"/>
          <w:sz w:val="24"/>
          <w:szCs w:val="24"/>
          <w:lang w:eastAsia="en-GB"/>
        </w:rPr>
        <w:t>or revisions</w:t>
      </w:r>
      <w:r w:rsidR="001107F0" w:rsidRPr="00ED4E58">
        <w:rPr>
          <w:rFonts w:ascii="Arial" w:eastAsia="Times New Roman" w:hAnsi="Arial" w:cs="Arial"/>
          <w:color w:val="000000" w:themeColor="text1"/>
          <w:sz w:val="24"/>
          <w:szCs w:val="24"/>
          <w:lang w:eastAsia="en-GB"/>
        </w:rPr>
        <w:t xml:space="preserve"> and resubmit the thesis. If, after resubmission, the examiners find that the </w:t>
      </w:r>
      <w:r w:rsidR="001107F0" w:rsidRPr="00ED4E58">
        <w:rPr>
          <w:rFonts w:ascii="Arial" w:eastAsia="Times New Roman" w:hAnsi="Arial" w:cs="Arial"/>
          <w:color w:val="000000" w:themeColor="text1"/>
          <w:sz w:val="24"/>
          <w:szCs w:val="24"/>
          <w:lang w:eastAsia="en-GB"/>
        </w:rPr>
        <w:lastRenderedPageBreak/>
        <w:t xml:space="preserve">corrections </w:t>
      </w:r>
      <w:r w:rsidR="43855F58" w:rsidRPr="00ED4E58">
        <w:rPr>
          <w:rFonts w:ascii="Arial" w:eastAsia="Times New Roman" w:hAnsi="Arial" w:cs="Arial"/>
          <w:color w:val="000000" w:themeColor="text1"/>
          <w:sz w:val="24"/>
          <w:szCs w:val="24"/>
          <w:lang w:eastAsia="en-GB"/>
        </w:rPr>
        <w:t>or revisions</w:t>
      </w:r>
      <w:r w:rsidR="001107F0" w:rsidRPr="00ED4E58">
        <w:rPr>
          <w:rFonts w:ascii="Arial" w:eastAsia="Times New Roman" w:hAnsi="Arial" w:cs="Arial"/>
          <w:color w:val="000000" w:themeColor="text1"/>
          <w:sz w:val="24"/>
          <w:szCs w:val="24"/>
          <w:lang w:eastAsia="en-GB"/>
        </w:rPr>
        <w:t xml:space="preserve"> are still unsatisfactory no further opportunity will be granted and the lower degree will be awarded</w:t>
      </w:r>
    </w:p>
    <w:p w14:paraId="1F5BC876" w14:textId="1C592B94" w:rsidR="001107F0" w:rsidRPr="00ED4E58" w:rsidRDefault="0028442E" w:rsidP="00ED4E58">
      <w:pPr>
        <w:shd w:val="clear" w:color="auto" w:fill="FFFFFF" w:themeFill="background1"/>
        <w:adjustRightInd w:val="0"/>
        <w:snapToGrid w:val="0"/>
        <w:spacing w:after="120" w:line="276" w:lineRule="auto"/>
        <w:ind w:firstLine="720"/>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eastAsia="en-GB"/>
        </w:rPr>
        <w:t xml:space="preserve">5.2.11.3 </w:t>
      </w:r>
      <w:r w:rsidR="001107F0" w:rsidRPr="00ED4E58">
        <w:rPr>
          <w:rFonts w:ascii="Arial" w:eastAsia="Times New Roman" w:hAnsi="Arial" w:cs="Arial"/>
          <w:color w:val="000000" w:themeColor="text1"/>
          <w:sz w:val="24"/>
          <w:szCs w:val="24"/>
          <w:lang w:eastAsia="en-GB"/>
        </w:rPr>
        <w:t>That the degree be not awarded</w:t>
      </w:r>
    </w:p>
    <w:p w14:paraId="2A849B43" w14:textId="77777777" w:rsidR="00A86D2A" w:rsidRPr="001B2F75" w:rsidRDefault="00A86D2A" w:rsidP="00A86D2A">
      <w:pPr>
        <w:pStyle w:val="ListParagraph"/>
        <w:shd w:val="clear" w:color="auto" w:fill="FFFFFF" w:themeFill="background1"/>
        <w:adjustRightInd w:val="0"/>
        <w:snapToGrid w:val="0"/>
        <w:spacing w:after="120" w:line="276" w:lineRule="auto"/>
        <w:ind w:left="1080"/>
        <w:rPr>
          <w:rFonts w:ascii="Arial" w:eastAsia="Times New Roman" w:hAnsi="Arial" w:cs="Arial"/>
          <w:color w:val="000000"/>
          <w:sz w:val="12"/>
          <w:szCs w:val="12"/>
          <w:lang w:eastAsia="en-GB"/>
        </w:rPr>
      </w:pPr>
    </w:p>
    <w:p w14:paraId="6DBA5CAE" w14:textId="3F0E02A5" w:rsidR="001107F0" w:rsidRPr="001B2F75" w:rsidRDefault="00E52336" w:rsidP="7AC50211">
      <w:pPr>
        <w:pStyle w:val="ListParagraph"/>
        <w:numPr>
          <w:ilvl w:val="2"/>
          <w:numId w:val="6"/>
        </w:numPr>
        <w:shd w:val="clear" w:color="auto" w:fill="FFFFFF" w:themeFill="background1"/>
        <w:adjustRightInd w:val="0"/>
        <w:snapToGrid w:val="0"/>
        <w:spacing w:after="120" w:line="240" w:lineRule="auto"/>
        <w:ind w:left="720"/>
        <w:rPr>
          <w:rFonts w:ascii="Arial" w:eastAsia="Times New Roman" w:hAnsi="Arial" w:cs="Arial"/>
          <w:color w:val="000000"/>
          <w:sz w:val="24"/>
          <w:szCs w:val="24"/>
          <w:lang w:eastAsia="en-GB"/>
        </w:rPr>
      </w:pPr>
      <w:r w:rsidRPr="001B2F75">
        <w:rPr>
          <w:rFonts w:ascii="Arial" w:eastAsia="Times New Roman" w:hAnsi="Arial" w:cs="Arial"/>
          <w:color w:val="000000" w:themeColor="text1"/>
          <w:sz w:val="24"/>
          <w:szCs w:val="24"/>
          <w:lang w:eastAsia="en-GB"/>
        </w:rPr>
        <w:t xml:space="preserve">Examiners’ recommendations for the award of qualifications must be approved by the </w:t>
      </w:r>
      <w:r w:rsidR="003E75F6">
        <w:rPr>
          <w:rFonts w:ascii="Arial" w:eastAsia="Times New Roman" w:hAnsi="Arial" w:cs="Arial"/>
          <w:color w:val="000000" w:themeColor="text1"/>
          <w:sz w:val="24"/>
          <w:szCs w:val="24"/>
          <w:lang w:eastAsia="en-GB"/>
        </w:rPr>
        <w:t xml:space="preserve">School </w:t>
      </w:r>
      <w:r w:rsidR="001908FC" w:rsidRPr="001B2F75">
        <w:rPr>
          <w:rFonts w:ascii="Arial" w:eastAsia="Times New Roman" w:hAnsi="Arial" w:cs="Arial"/>
          <w:color w:val="000000" w:themeColor="text1"/>
          <w:sz w:val="24"/>
          <w:szCs w:val="24"/>
          <w:lang w:eastAsia="en-GB"/>
        </w:rPr>
        <w:t xml:space="preserve">Director of </w:t>
      </w:r>
      <w:r w:rsidRPr="001B2F75">
        <w:rPr>
          <w:rFonts w:ascii="Arial" w:eastAsia="Times New Roman" w:hAnsi="Arial" w:cs="Arial"/>
          <w:color w:val="000000" w:themeColor="text1"/>
          <w:sz w:val="24"/>
          <w:szCs w:val="24"/>
          <w:lang w:eastAsia="en-GB"/>
        </w:rPr>
        <w:t xml:space="preserve">Graduate </w:t>
      </w:r>
      <w:r w:rsidR="003E75F6">
        <w:rPr>
          <w:rFonts w:ascii="Arial" w:eastAsia="Times New Roman" w:hAnsi="Arial" w:cs="Arial"/>
          <w:color w:val="000000" w:themeColor="text1"/>
          <w:sz w:val="24"/>
          <w:szCs w:val="24"/>
          <w:lang w:eastAsia="en-GB"/>
        </w:rPr>
        <w:t xml:space="preserve">Research </w:t>
      </w:r>
      <w:r w:rsidRPr="001B2F75">
        <w:rPr>
          <w:rFonts w:ascii="Arial" w:eastAsia="Times New Roman" w:hAnsi="Arial" w:cs="Arial"/>
          <w:color w:val="000000" w:themeColor="text1"/>
          <w:sz w:val="24"/>
          <w:szCs w:val="24"/>
          <w:lang w:eastAsia="en-GB"/>
        </w:rPr>
        <w:t>Studies</w:t>
      </w:r>
      <w:r w:rsidR="001908FC" w:rsidRPr="001B2F75">
        <w:rPr>
          <w:rFonts w:ascii="Arial" w:eastAsia="Times New Roman" w:hAnsi="Arial" w:cs="Arial"/>
          <w:color w:val="000000" w:themeColor="text1"/>
          <w:sz w:val="24"/>
          <w:szCs w:val="24"/>
          <w:lang w:eastAsia="en-GB"/>
        </w:rPr>
        <w:t xml:space="preserve"> and by Senate, or by persons authorised to act on their behalf, and the result of the examination shall not be published until</w:t>
      </w:r>
      <w:r w:rsidR="00B82705" w:rsidRPr="001B2F75">
        <w:rPr>
          <w:rFonts w:ascii="Arial" w:eastAsia="Times New Roman" w:hAnsi="Arial" w:cs="Arial"/>
          <w:color w:val="000000" w:themeColor="text1"/>
          <w:sz w:val="24"/>
          <w:szCs w:val="24"/>
          <w:lang w:eastAsia="en-GB"/>
        </w:rPr>
        <w:t xml:space="preserve"> after such approval. In the event of doubt or disagreement between the examiners, the</w:t>
      </w:r>
      <w:r w:rsidR="00E070DC">
        <w:rPr>
          <w:rFonts w:ascii="Arial" w:eastAsia="Times New Roman" w:hAnsi="Arial" w:cs="Arial"/>
          <w:color w:val="000000" w:themeColor="text1"/>
          <w:sz w:val="24"/>
          <w:szCs w:val="24"/>
          <w:lang w:eastAsia="en-GB"/>
        </w:rPr>
        <w:t xml:space="preserve"> </w:t>
      </w:r>
      <w:r w:rsidR="0040275A">
        <w:rPr>
          <w:rFonts w:ascii="Arial" w:eastAsia="Times New Roman" w:hAnsi="Arial" w:cs="Arial"/>
          <w:color w:val="000000" w:themeColor="text1"/>
          <w:sz w:val="24"/>
          <w:szCs w:val="24"/>
          <w:lang w:eastAsia="en-GB"/>
        </w:rPr>
        <w:t xml:space="preserve">School </w:t>
      </w:r>
      <w:r w:rsidR="00B82705" w:rsidRPr="001B2F75">
        <w:rPr>
          <w:rFonts w:ascii="Arial" w:eastAsia="Times New Roman" w:hAnsi="Arial" w:cs="Arial"/>
          <w:color w:val="000000" w:themeColor="text1"/>
          <w:sz w:val="24"/>
          <w:szCs w:val="24"/>
          <w:lang w:eastAsia="en-GB"/>
        </w:rPr>
        <w:t xml:space="preserve">Director of Graduate </w:t>
      </w:r>
      <w:r w:rsidR="0040275A">
        <w:rPr>
          <w:rFonts w:ascii="Arial" w:eastAsia="Times New Roman" w:hAnsi="Arial" w:cs="Arial"/>
          <w:color w:val="000000" w:themeColor="text1"/>
          <w:sz w:val="24"/>
          <w:szCs w:val="24"/>
          <w:lang w:eastAsia="en-GB"/>
        </w:rPr>
        <w:t xml:space="preserve">Research </w:t>
      </w:r>
      <w:r w:rsidR="00B82705" w:rsidRPr="001B2F75">
        <w:rPr>
          <w:rFonts w:ascii="Arial" w:eastAsia="Times New Roman" w:hAnsi="Arial" w:cs="Arial"/>
          <w:color w:val="000000" w:themeColor="text1"/>
          <w:sz w:val="24"/>
          <w:szCs w:val="24"/>
          <w:lang w:eastAsia="en-GB"/>
        </w:rPr>
        <w:t>Studies</w:t>
      </w:r>
      <w:r w:rsidR="00631063" w:rsidRPr="001B2F75">
        <w:rPr>
          <w:rFonts w:ascii="Arial" w:eastAsia="Times New Roman" w:hAnsi="Arial" w:cs="Arial"/>
          <w:color w:val="000000" w:themeColor="text1"/>
          <w:sz w:val="24"/>
          <w:szCs w:val="24"/>
          <w:lang w:eastAsia="en-GB"/>
        </w:rPr>
        <w:t xml:space="preserve"> may recommend to Senate the appointment of a further </w:t>
      </w:r>
      <w:r w:rsidR="008D03F2" w:rsidRPr="001B2F75">
        <w:rPr>
          <w:rFonts w:ascii="Arial" w:eastAsia="Times New Roman" w:hAnsi="Arial" w:cs="Arial"/>
          <w:color w:val="000000" w:themeColor="text1"/>
          <w:sz w:val="24"/>
          <w:szCs w:val="24"/>
          <w:lang w:eastAsia="en-GB"/>
        </w:rPr>
        <w:t>examiners or</w:t>
      </w:r>
      <w:r w:rsidR="00631063" w:rsidRPr="001B2F75">
        <w:rPr>
          <w:rFonts w:ascii="Arial" w:eastAsia="Times New Roman" w:hAnsi="Arial" w:cs="Arial"/>
          <w:color w:val="000000" w:themeColor="text1"/>
          <w:sz w:val="24"/>
          <w:szCs w:val="24"/>
          <w:lang w:eastAsia="en-GB"/>
        </w:rPr>
        <w:t xml:space="preserve"> take such other action as it may deem desirable.</w:t>
      </w:r>
    </w:p>
    <w:p w14:paraId="4B5EA0D1" w14:textId="63246AA5" w:rsidR="00AD571E" w:rsidRPr="001B2F75" w:rsidRDefault="00AD571E" w:rsidP="7AC50211">
      <w:pPr>
        <w:pStyle w:val="ListParagraph"/>
        <w:shd w:val="clear" w:color="auto" w:fill="FFFFFF" w:themeFill="background1"/>
        <w:adjustRightInd w:val="0"/>
        <w:snapToGrid w:val="0"/>
        <w:spacing w:after="120" w:line="240" w:lineRule="auto"/>
        <w:contextualSpacing w:val="0"/>
        <w:rPr>
          <w:rFonts w:ascii="Arial" w:eastAsia="Times New Roman" w:hAnsi="Arial" w:cs="Arial"/>
          <w:color w:val="000000"/>
          <w:sz w:val="24"/>
          <w:szCs w:val="24"/>
          <w:lang w:eastAsia="en-GB"/>
        </w:rPr>
      </w:pPr>
    </w:p>
    <w:p w14:paraId="3708E871" w14:textId="3BD40D4C" w:rsidR="00647E42" w:rsidRPr="001B2F75" w:rsidRDefault="00647E42" w:rsidP="00EF2791">
      <w:pPr>
        <w:shd w:val="clear" w:color="auto" w:fill="FFFFFF"/>
        <w:adjustRightInd w:val="0"/>
        <w:snapToGrid w:val="0"/>
        <w:spacing w:after="120" w:line="240" w:lineRule="auto"/>
        <w:ind w:left="426"/>
        <w:jc w:val="both"/>
        <w:rPr>
          <w:rFonts w:ascii="Arial" w:eastAsia="Times New Roman" w:hAnsi="Arial" w:cs="Arial"/>
          <w:color w:val="000000"/>
          <w:lang w:eastAsia="en-GB"/>
        </w:rPr>
      </w:pPr>
      <w:hyperlink r:id="rId16" w:history="1"/>
    </w:p>
    <w:p w14:paraId="555E31FB" w14:textId="14C3E574" w:rsidR="00647E42" w:rsidRPr="001B2F75" w:rsidRDefault="00647E42" w:rsidP="3DE9E7CB">
      <w:pPr>
        <w:pStyle w:val="Heading1"/>
        <w:numPr>
          <w:ilvl w:val="0"/>
          <w:numId w:val="6"/>
        </w:numPr>
        <w:adjustRightInd w:val="0"/>
        <w:ind w:left="567" w:hanging="567"/>
        <w:rPr>
          <w:rFonts w:cs="Arial"/>
          <w:b w:val="0"/>
          <w:color w:val="671115"/>
        </w:rPr>
      </w:pPr>
      <w:bookmarkStart w:id="15" w:name="_Toc223525403"/>
      <w:r w:rsidRPr="001B2F75">
        <w:rPr>
          <w:rFonts w:cs="Arial"/>
          <w:color w:val="671115"/>
        </w:rPr>
        <w:t>Contact with Examiners</w:t>
      </w:r>
      <w:bookmarkEnd w:id="15"/>
    </w:p>
    <w:p w14:paraId="613975A8" w14:textId="46018EE4" w:rsidR="00EE73D1" w:rsidRPr="001B2F75" w:rsidRDefault="00647E42" w:rsidP="00D53F63">
      <w:pPr>
        <w:shd w:val="clear" w:color="auto" w:fill="FFFFFF"/>
        <w:adjustRightInd w:val="0"/>
        <w:snapToGrid w:val="0"/>
        <w:spacing w:after="120" w:line="240" w:lineRule="auto"/>
        <w:ind w:left="567"/>
        <w:rPr>
          <w:rFonts w:ascii="Arial" w:hAnsi="Arial" w:cs="Arial"/>
          <w:sz w:val="24"/>
          <w:szCs w:val="24"/>
        </w:rPr>
      </w:pPr>
      <w:r w:rsidRPr="001B2F75">
        <w:rPr>
          <w:rFonts w:ascii="Arial" w:eastAsia="Times New Roman" w:hAnsi="Arial" w:cs="Arial"/>
          <w:color w:val="000000"/>
          <w:sz w:val="24"/>
          <w:szCs w:val="24"/>
          <w:lang w:eastAsia="en-GB"/>
        </w:rPr>
        <w:t xml:space="preserve">Under no circumstances should candidates contact their Internal or External Examiners, or any Independent Observer, about their research degree examination outside of the formal examination process. The </w:t>
      </w:r>
      <w:r w:rsidR="002913DD">
        <w:rPr>
          <w:rFonts w:ascii="Arial" w:eastAsia="Times New Roman" w:hAnsi="Arial" w:cs="Arial"/>
          <w:color w:val="000000"/>
          <w:sz w:val="24"/>
          <w:szCs w:val="24"/>
          <w:lang w:eastAsia="en-GB"/>
        </w:rPr>
        <w:t xml:space="preserve">Postgraduate </w:t>
      </w:r>
      <w:r w:rsidR="00206D38">
        <w:rPr>
          <w:rFonts w:ascii="Arial" w:eastAsia="Times New Roman" w:hAnsi="Arial" w:cs="Arial"/>
          <w:color w:val="000000"/>
          <w:sz w:val="24"/>
          <w:szCs w:val="24"/>
          <w:lang w:eastAsia="en-GB"/>
        </w:rPr>
        <w:t xml:space="preserve">Research Administration Team </w:t>
      </w:r>
      <w:r w:rsidRPr="001B2F75">
        <w:rPr>
          <w:rFonts w:ascii="Arial" w:eastAsia="Times New Roman" w:hAnsi="Arial" w:cs="Arial"/>
          <w:color w:val="000000"/>
          <w:sz w:val="24"/>
          <w:szCs w:val="24"/>
          <w:lang w:eastAsia="en-GB"/>
        </w:rPr>
        <w:t>should make this clear to the candidate when the examiners are appointed.</w:t>
      </w:r>
    </w:p>
    <w:p w14:paraId="655E6E35" w14:textId="77777777" w:rsidR="007D0C7B" w:rsidRPr="001B2F75" w:rsidRDefault="007D0C7B" w:rsidP="00EF2791">
      <w:pPr>
        <w:adjustRightInd w:val="0"/>
        <w:snapToGrid w:val="0"/>
        <w:spacing w:after="120" w:line="240" w:lineRule="auto"/>
        <w:rPr>
          <w:rFonts w:ascii="Arial" w:hAnsi="Arial" w:cs="Arial"/>
        </w:rPr>
      </w:pPr>
    </w:p>
    <w:sectPr w:rsidR="007D0C7B" w:rsidRPr="001B2F75" w:rsidSect="000E3581">
      <w:headerReference w:type="defaul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D433" w14:textId="77777777" w:rsidR="005D3720" w:rsidRDefault="005D3720" w:rsidP="00AF3140">
      <w:pPr>
        <w:spacing w:after="0" w:line="240" w:lineRule="auto"/>
      </w:pPr>
      <w:r>
        <w:separator/>
      </w:r>
    </w:p>
  </w:endnote>
  <w:endnote w:type="continuationSeparator" w:id="0">
    <w:p w14:paraId="077FD833" w14:textId="77777777" w:rsidR="005D3720" w:rsidRDefault="005D3720" w:rsidP="00AF3140">
      <w:pPr>
        <w:spacing w:after="0" w:line="240" w:lineRule="auto"/>
      </w:pPr>
      <w:r>
        <w:continuationSeparator/>
      </w:r>
    </w:p>
  </w:endnote>
  <w:endnote w:type="continuationNotice" w:id="1">
    <w:p w14:paraId="61E41B59" w14:textId="77777777" w:rsidR="005D3720" w:rsidRDefault="005D3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994929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A25C59C" w14:textId="669BD6D0" w:rsidR="00647E42" w:rsidRPr="00013160" w:rsidRDefault="004C06FA" w:rsidP="17406CF5">
            <w:pPr>
              <w:pStyle w:val="Header"/>
              <w:ind w:left="-115"/>
              <w:rPr>
                <w:rFonts w:ascii="Arial" w:hAnsi="Arial" w:cs="Arial"/>
              </w:rPr>
            </w:pPr>
            <w:r w:rsidRPr="00E27D0E">
              <w:rPr>
                <w:rFonts w:cstheme="minorHAnsi"/>
                <w:color w:val="000000" w:themeColor="text1"/>
                <w:sz w:val="24"/>
                <w:szCs w:val="24"/>
              </w:rPr>
              <w:t xml:space="preserve">Last Updated: </w:t>
            </w:r>
            <w:r w:rsidR="00680F57">
              <w:rPr>
                <w:rFonts w:cstheme="minorHAnsi"/>
                <w:color w:val="000000" w:themeColor="text1"/>
                <w:sz w:val="24"/>
                <w:szCs w:val="24"/>
              </w:rPr>
              <w:t>February</w:t>
            </w:r>
            <w:r w:rsidRPr="00E27D0E">
              <w:rPr>
                <w:rFonts w:cstheme="minorHAnsi"/>
                <w:color w:val="000000" w:themeColor="text1"/>
                <w:sz w:val="24"/>
                <w:szCs w:val="24"/>
              </w:rPr>
              <w:t xml:space="preserve"> 2026</w:t>
            </w:r>
            <w:r w:rsidR="00647E42">
              <w:tab/>
            </w:r>
            <w:r w:rsidR="00647E42">
              <w:tab/>
            </w:r>
            <w:r w:rsidR="00CB4099" w:rsidRPr="00013160">
              <w:rPr>
                <w:rFonts w:ascii="Arial" w:hAnsi="Arial" w:cs="Arial"/>
              </w:rPr>
              <w:t xml:space="preserve">  </w:t>
            </w:r>
            <w:r w:rsidR="17406CF5" w:rsidRPr="00BB7875">
              <w:rPr>
                <w:rFonts w:ascii="Arial" w:hAnsi="Arial" w:cs="Arial"/>
              </w:rPr>
              <w:t xml:space="preserve">Page </w:t>
            </w:r>
            <w:r w:rsidR="00647E42" w:rsidRPr="00BB7875">
              <w:rPr>
                <w:rFonts w:ascii="Arial" w:hAnsi="Arial" w:cs="Arial"/>
                <w:b/>
                <w:bCs/>
                <w:noProof/>
              </w:rPr>
              <w:fldChar w:fldCharType="begin"/>
            </w:r>
            <w:r w:rsidR="00647E42" w:rsidRPr="00BB7875">
              <w:rPr>
                <w:rFonts w:ascii="Arial" w:hAnsi="Arial" w:cs="Arial"/>
                <w:b/>
                <w:bCs/>
              </w:rPr>
              <w:instrText xml:space="preserve"> PAGE </w:instrText>
            </w:r>
            <w:r w:rsidR="00647E42" w:rsidRPr="00BB7875">
              <w:rPr>
                <w:rFonts w:ascii="Arial" w:hAnsi="Arial" w:cs="Arial"/>
                <w:b/>
                <w:bCs/>
              </w:rPr>
              <w:fldChar w:fldCharType="separate"/>
            </w:r>
            <w:r w:rsidR="17406CF5" w:rsidRPr="00BB7875">
              <w:rPr>
                <w:rFonts w:ascii="Arial" w:hAnsi="Arial" w:cs="Arial"/>
                <w:b/>
                <w:bCs/>
                <w:noProof/>
              </w:rPr>
              <w:t>2</w:t>
            </w:r>
            <w:r w:rsidR="00647E42" w:rsidRPr="00BB7875">
              <w:rPr>
                <w:rFonts w:ascii="Arial" w:hAnsi="Arial" w:cs="Arial"/>
                <w:b/>
                <w:bCs/>
                <w:noProof/>
              </w:rPr>
              <w:fldChar w:fldCharType="end"/>
            </w:r>
            <w:r w:rsidR="17406CF5" w:rsidRPr="00BB7875">
              <w:rPr>
                <w:rFonts w:ascii="Arial" w:hAnsi="Arial" w:cs="Arial"/>
              </w:rPr>
              <w:t xml:space="preserve"> of </w:t>
            </w:r>
            <w:r w:rsidR="00647E42" w:rsidRPr="00BB7875">
              <w:rPr>
                <w:rFonts w:ascii="Arial" w:hAnsi="Arial" w:cs="Arial"/>
                <w:b/>
                <w:bCs/>
                <w:noProof/>
              </w:rPr>
              <w:fldChar w:fldCharType="begin"/>
            </w:r>
            <w:r w:rsidR="00647E42" w:rsidRPr="00BB7875">
              <w:rPr>
                <w:rFonts w:ascii="Arial" w:hAnsi="Arial" w:cs="Arial"/>
                <w:b/>
                <w:bCs/>
              </w:rPr>
              <w:instrText xml:space="preserve"> NUMPAGES  </w:instrText>
            </w:r>
            <w:r w:rsidR="00647E42" w:rsidRPr="00BB7875">
              <w:rPr>
                <w:rFonts w:ascii="Arial" w:hAnsi="Arial" w:cs="Arial"/>
                <w:b/>
                <w:bCs/>
              </w:rPr>
              <w:fldChar w:fldCharType="separate"/>
            </w:r>
            <w:r w:rsidR="17406CF5" w:rsidRPr="00BB7875">
              <w:rPr>
                <w:rFonts w:ascii="Arial" w:hAnsi="Arial" w:cs="Arial"/>
                <w:b/>
                <w:bCs/>
                <w:noProof/>
              </w:rPr>
              <w:t>2</w:t>
            </w:r>
            <w:r w:rsidR="00647E42" w:rsidRPr="00BB7875">
              <w:rPr>
                <w:rFonts w:ascii="Arial" w:hAnsi="Arial" w:cs="Arial"/>
                <w:b/>
                <w:bCs/>
                <w:noProof/>
              </w:rPr>
              <w:fldChar w:fldCharType="end"/>
            </w:r>
          </w:p>
        </w:sdtContent>
      </w:sdt>
    </w:sdtContent>
  </w:sdt>
  <w:p w14:paraId="1161EA41" w14:textId="2F3E8C3B" w:rsidR="00647E42" w:rsidRPr="00013160" w:rsidRDefault="00BB7875" w:rsidP="00013160">
    <w:pPr>
      <w:pStyle w:val="Footer"/>
      <w:tabs>
        <w:tab w:val="clear" w:pos="4513"/>
        <w:tab w:val="clear" w:pos="9026"/>
        <w:tab w:val="left" w:pos="2790"/>
      </w:tabs>
      <w:rPr>
        <w:rFonts w:ascii="Arial" w:hAnsi="Arial" w:cs="Arial"/>
      </w:rPr>
    </w:pPr>
    <w:r w:rsidRPr="00013160">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tblGrid>
    <w:tr w:rsidR="17406CF5" w14:paraId="3456757F" w14:textId="77777777" w:rsidTr="17406CF5">
      <w:trPr>
        <w:trHeight w:val="300"/>
      </w:trPr>
      <w:tc>
        <w:tcPr>
          <w:tcW w:w="3485" w:type="dxa"/>
        </w:tcPr>
        <w:p w14:paraId="0EE0D9E7" w14:textId="0F85AE0D" w:rsidR="17406CF5" w:rsidRDefault="17406CF5" w:rsidP="17406CF5">
          <w:pPr>
            <w:pStyle w:val="Header"/>
            <w:jc w:val="center"/>
          </w:pPr>
        </w:p>
      </w:tc>
      <w:tc>
        <w:tcPr>
          <w:tcW w:w="3485" w:type="dxa"/>
        </w:tcPr>
        <w:p w14:paraId="4BA64185" w14:textId="04473B93" w:rsidR="17406CF5" w:rsidRDefault="17406CF5" w:rsidP="17406CF5">
          <w:pPr>
            <w:pStyle w:val="Header"/>
            <w:ind w:right="-115"/>
            <w:jc w:val="right"/>
          </w:pPr>
        </w:p>
      </w:tc>
    </w:tr>
  </w:tbl>
  <w:p w14:paraId="4608089D" w14:textId="2C9CABCD" w:rsidR="17406CF5" w:rsidRDefault="17406CF5" w:rsidP="17406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7406CF5" w14:paraId="62936216" w14:textId="77777777" w:rsidTr="17406CF5">
      <w:trPr>
        <w:trHeight w:val="300"/>
      </w:trPr>
      <w:tc>
        <w:tcPr>
          <w:tcW w:w="3485" w:type="dxa"/>
        </w:tcPr>
        <w:p w14:paraId="33E2D31F" w14:textId="559BD837" w:rsidR="17406CF5" w:rsidRDefault="004C06FA" w:rsidP="17406CF5">
          <w:pPr>
            <w:pStyle w:val="Header"/>
            <w:ind w:left="-115"/>
          </w:pPr>
          <w:r w:rsidRPr="004C06FA">
            <w:rPr>
              <w:color w:val="000000" w:themeColor="text1"/>
              <w:sz w:val="24"/>
              <w:szCs w:val="24"/>
            </w:rPr>
            <w:t>Last Updated: January 2026</w:t>
          </w:r>
        </w:p>
      </w:tc>
      <w:tc>
        <w:tcPr>
          <w:tcW w:w="3485" w:type="dxa"/>
        </w:tcPr>
        <w:p w14:paraId="7DD9720C" w14:textId="3F6638D8" w:rsidR="17406CF5" w:rsidRDefault="17406CF5" w:rsidP="17406CF5">
          <w:pPr>
            <w:pStyle w:val="Header"/>
            <w:jc w:val="center"/>
          </w:pPr>
        </w:p>
      </w:tc>
      <w:tc>
        <w:tcPr>
          <w:tcW w:w="3485" w:type="dxa"/>
        </w:tcPr>
        <w:p w14:paraId="4924B677" w14:textId="02BD4DC2" w:rsidR="17406CF5" w:rsidRDefault="00CB4099" w:rsidP="00CB4099">
          <w:pPr>
            <w:pStyle w:val="Header"/>
            <w:ind w:right="-115"/>
            <w:jc w:val="center"/>
          </w:pPr>
          <w:r w:rsidRPr="17406CF5">
            <w:rPr>
              <w:rFonts w:ascii="Arial" w:hAnsi="Arial" w:cs="Arial"/>
            </w:rPr>
            <w:t xml:space="preserve">Page </w:t>
          </w:r>
          <w:r w:rsidRPr="17406CF5">
            <w:rPr>
              <w:rFonts w:ascii="Arial" w:hAnsi="Arial" w:cs="Arial"/>
              <w:b/>
              <w:bCs/>
              <w:noProof/>
            </w:rPr>
            <w:fldChar w:fldCharType="begin"/>
          </w:r>
          <w:r w:rsidRPr="17406CF5">
            <w:rPr>
              <w:rFonts w:ascii="Arial" w:hAnsi="Arial" w:cs="Arial"/>
              <w:b/>
              <w:bCs/>
            </w:rPr>
            <w:instrText xml:space="preserve"> PAGE </w:instrText>
          </w:r>
          <w:r w:rsidRPr="17406CF5">
            <w:rPr>
              <w:rFonts w:ascii="Arial" w:hAnsi="Arial" w:cs="Arial"/>
              <w:b/>
              <w:bCs/>
              <w:sz w:val="24"/>
              <w:szCs w:val="24"/>
            </w:rPr>
            <w:fldChar w:fldCharType="separate"/>
          </w:r>
          <w:r>
            <w:rPr>
              <w:rFonts w:ascii="Arial" w:hAnsi="Arial" w:cs="Arial"/>
              <w:b/>
              <w:bCs/>
              <w:sz w:val="24"/>
              <w:szCs w:val="24"/>
            </w:rPr>
            <w:t>2</w:t>
          </w:r>
          <w:r w:rsidRPr="17406CF5">
            <w:rPr>
              <w:rFonts w:ascii="Arial" w:hAnsi="Arial" w:cs="Arial"/>
              <w:b/>
              <w:bCs/>
              <w:noProof/>
            </w:rPr>
            <w:fldChar w:fldCharType="end"/>
          </w:r>
          <w:r w:rsidRPr="17406CF5">
            <w:rPr>
              <w:rFonts w:ascii="Arial" w:hAnsi="Arial" w:cs="Arial"/>
            </w:rPr>
            <w:t xml:space="preserve"> of </w:t>
          </w:r>
          <w:r w:rsidRPr="17406CF5">
            <w:rPr>
              <w:rFonts w:ascii="Arial" w:hAnsi="Arial" w:cs="Arial"/>
              <w:b/>
              <w:bCs/>
              <w:noProof/>
            </w:rPr>
            <w:fldChar w:fldCharType="begin"/>
          </w:r>
          <w:r w:rsidRPr="17406CF5">
            <w:rPr>
              <w:rFonts w:ascii="Arial" w:hAnsi="Arial" w:cs="Arial"/>
              <w:b/>
              <w:bCs/>
            </w:rPr>
            <w:instrText xml:space="preserve"> NUMPAGES  </w:instrText>
          </w:r>
          <w:r w:rsidRPr="17406CF5">
            <w:rPr>
              <w:rFonts w:ascii="Arial" w:hAnsi="Arial" w:cs="Arial"/>
              <w:b/>
              <w:bCs/>
              <w:sz w:val="24"/>
              <w:szCs w:val="24"/>
            </w:rPr>
            <w:fldChar w:fldCharType="separate"/>
          </w:r>
          <w:r>
            <w:rPr>
              <w:rFonts w:ascii="Arial" w:hAnsi="Arial" w:cs="Arial"/>
              <w:b/>
              <w:bCs/>
              <w:sz w:val="24"/>
              <w:szCs w:val="24"/>
            </w:rPr>
            <w:t>10</w:t>
          </w:r>
          <w:r w:rsidRPr="17406CF5">
            <w:rPr>
              <w:rFonts w:ascii="Arial" w:hAnsi="Arial" w:cs="Arial"/>
              <w:b/>
              <w:bCs/>
              <w:noProof/>
            </w:rPr>
            <w:fldChar w:fldCharType="end"/>
          </w:r>
        </w:p>
      </w:tc>
    </w:tr>
  </w:tbl>
  <w:p w14:paraId="56C74C92" w14:textId="42B41FE5" w:rsidR="17406CF5" w:rsidRDefault="17406CF5" w:rsidP="1740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7B61" w14:textId="77777777" w:rsidR="005D3720" w:rsidRDefault="005D3720" w:rsidP="00AF3140">
      <w:pPr>
        <w:spacing w:after="0" w:line="240" w:lineRule="auto"/>
      </w:pPr>
      <w:r>
        <w:separator/>
      </w:r>
    </w:p>
  </w:footnote>
  <w:footnote w:type="continuationSeparator" w:id="0">
    <w:p w14:paraId="778EFDC3" w14:textId="77777777" w:rsidR="005D3720" w:rsidRDefault="005D3720" w:rsidP="00AF3140">
      <w:pPr>
        <w:spacing w:after="0" w:line="240" w:lineRule="auto"/>
      </w:pPr>
      <w:r>
        <w:continuationSeparator/>
      </w:r>
    </w:p>
  </w:footnote>
  <w:footnote w:type="continuationNotice" w:id="1">
    <w:p w14:paraId="71EE660C" w14:textId="77777777" w:rsidR="005D3720" w:rsidRDefault="005D37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7406CF5" w14:paraId="342B8505" w14:textId="77777777" w:rsidTr="17406CF5">
      <w:trPr>
        <w:trHeight w:val="300"/>
      </w:trPr>
      <w:tc>
        <w:tcPr>
          <w:tcW w:w="3485" w:type="dxa"/>
        </w:tcPr>
        <w:p w14:paraId="0B98E3FA" w14:textId="0268FC7C" w:rsidR="17406CF5" w:rsidRDefault="17406CF5" w:rsidP="17406CF5">
          <w:pPr>
            <w:pStyle w:val="Header"/>
            <w:ind w:left="-115"/>
          </w:pPr>
        </w:p>
      </w:tc>
      <w:tc>
        <w:tcPr>
          <w:tcW w:w="3485" w:type="dxa"/>
        </w:tcPr>
        <w:p w14:paraId="30B6CCB7" w14:textId="2A95CDE7" w:rsidR="17406CF5" w:rsidRDefault="17406CF5" w:rsidP="17406CF5">
          <w:pPr>
            <w:pStyle w:val="Header"/>
            <w:jc w:val="center"/>
          </w:pPr>
        </w:p>
      </w:tc>
      <w:tc>
        <w:tcPr>
          <w:tcW w:w="3485" w:type="dxa"/>
        </w:tcPr>
        <w:p w14:paraId="2DCD59A0" w14:textId="70B86E2B" w:rsidR="17406CF5" w:rsidRDefault="17406CF5" w:rsidP="17406CF5">
          <w:pPr>
            <w:pStyle w:val="Header"/>
            <w:ind w:right="-115"/>
            <w:jc w:val="right"/>
          </w:pPr>
        </w:p>
      </w:tc>
    </w:tr>
  </w:tbl>
  <w:p w14:paraId="4AFEDEDF" w14:textId="74742C28" w:rsidR="17406CF5" w:rsidRDefault="17406CF5" w:rsidP="17406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91E0" w14:textId="03F18B3A" w:rsidR="00EF2791" w:rsidRPr="00891D97" w:rsidRDefault="000D5A18" w:rsidP="00891D97">
    <w:pPr>
      <w:pStyle w:val="Header"/>
    </w:pPr>
    <w:r>
      <w:rPr>
        <w:noProof/>
      </w:rPr>
      <w:drawing>
        <wp:anchor distT="0" distB="0" distL="114300" distR="114300" simplePos="0" relativeHeight="251658240" behindDoc="0" locked="0" layoutInCell="1" allowOverlap="1" wp14:anchorId="6476D636" wp14:editId="003B1C17">
          <wp:simplePos x="0" y="0"/>
          <wp:positionH relativeFrom="column">
            <wp:posOffset>-456565</wp:posOffset>
          </wp:positionH>
          <wp:positionV relativeFrom="paragraph">
            <wp:posOffset>-448945</wp:posOffset>
          </wp:positionV>
          <wp:extent cx="7560000" cy="1118181"/>
          <wp:effectExtent l="0" t="0" r="0" b="0"/>
          <wp:wrapSquare wrapText="bothSides"/>
          <wp:docPr id="1485856774" name="Picture 1485856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11818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7406CF5" w14:paraId="2B4E6CEF" w14:textId="77777777" w:rsidTr="17406CF5">
      <w:trPr>
        <w:trHeight w:val="300"/>
      </w:trPr>
      <w:tc>
        <w:tcPr>
          <w:tcW w:w="3485" w:type="dxa"/>
        </w:tcPr>
        <w:p w14:paraId="0C48A5B0" w14:textId="6997F39D" w:rsidR="17406CF5" w:rsidRDefault="17406CF5" w:rsidP="17406CF5">
          <w:pPr>
            <w:pStyle w:val="Header"/>
            <w:ind w:left="-115"/>
          </w:pPr>
        </w:p>
      </w:tc>
      <w:tc>
        <w:tcPr>
          <w:tcW w:w="3485" w:type="dxa"/>
        </w:tcPr>
        <w:p w14:paraId="3F7AF3E9" w14:textId="4C4051A3" w:rsidR="17406CF5" w:rsidRDefault="17406CF5" w:rsidP="17406CF5">
          <w:pPr>
            <w:pStyle w:val="Header"/>
            <w:jc w:val="center"/>
          </w:pPr>
        </w:p>
      </w:tc>
      <w:tc>
        <w:tcPr>
          <w:tcW w:w="3485" w:type="dxa"/>
        </w:tcPr>
        <w:p w14:paraId="0BBF2DAC" w14:textId="35A9E059" w:rsidR="17406CF5" w:rsidRDefault="17406CF5" w:rsidP="17406CF5">
          <w:pPr>
            <w:pStyle w:val="Header"/>
            <w:ind w:right="-115"/>
            <w:jc w:val="right"/>
          </w:pPr>
        </w:p>
      </w:tc>
    </w:tr>
  </w:tbl>
  <w:p w14:paraId="74B94376" w14:textId="36869C71" w:rsidR="17406CF5" w:rsidRDefault="17406CF5" w:rsidP="17406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377"/>
    <w:multiLevelType w:val="hybridMultilevel"/>
    <w:tmpl w:val="73A01AFA"/>
    <w:lvl w:ilvl="0" w:tplc="EE5CF026">
      <w:start w:val="1"/>
      <w:numFmt w:val="lowerRoman"/>
      <w:lvlText w:val="(%1)"/>
      <w:lvlJc w:val="left"/>
      <w:pPr>
        <w:ind w:left="720" w:hanging="360"/>
      </w:pPr>
      <w:rPr>
        <w:rFonts w:ascii="Arial" w:eastAsia="Arial" w:hAnsi="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B367D"/>
    <w:multiLevelType w:val="hybridMultilevel"/>
    <w:tmpl w:val="0F0823F0"/>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 w15:restartNumberingAfterBreak="0">
    <w:nsid w:val="1BED13F8"/>
    <w:multiLevelType w:val="hybridMultilevel"/>
    <w:tmpl w:val="69F0828E"/>
    <w:lvl w:ilvl="0" w:tplc="FF6EC26E">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414E17"/>
    <w:multiLevelType w:val="multilevel"/>
    <w:tmpl w:val="A6F80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8817AE"/>
    <w:multiLevelType w:val="hybridMultilevel"/>
    <w:tmpl w:val="641018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B7C3E74"/>
    <w:multiLevelType w:val="hybridMultilevel"/>
    <w:tmpl w:val="73A01AFA"/>
    <w:lvl w:ilvl="0" w:tplc="EE5CF026">
      <w:start w:val="1"/>
      <w:numFmt w:val="lowerRoman"/>
      <w:lvlText w:val="(%1)"/>
      <w:lvlJc w:val="left"/>
      <w:pPr>
        <w:ind w:left="720" w:hanging="360"/>
      </w:pPr>
      <w:rPr>
        <w:rFonts w:ascii="Arial" w:eastAsia="Arial" w:hAnsi="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741D8"/>
    <w:multiLevelType w:val="hybridMultilevel"/>
    <w:tmpl w:val="9962F080"/>
    <w:lvl w:ilvl="0" w:tplc="EE5CF026">
      <w:start w:val="1"/>
      <w:numFmt w:val="lowerRoman"/>
      <w:lvlText w:val="(%1)"/>
      <w:lvlJc w:val="left"/>
      <w:pPr>
        <w:ind w:left="1004" w:hanging="360"/>
      </w:pPr>
      <w:rPr>
        <w:rFonts w:ascii="Arial" w:eastAsia="Arial" w:hAnsi="Arial" w:hint="default"/>
        <w:sz w:val="22"/>
        <w:szCs w:val="22"/>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E54A844"/>
    <w:multiLevelType w:val="multilevel"/>
    <w:tmpl w:val="F6B0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0D1E84"/>
    <w:multiLevelType w:val="multilevel"/>
    <w:tmpl w:val="F5C6781A"/>
    <w:lvl w:ilvl="0">
      <w:start w:val="1"/>
      <w:numFmt w:val="decimal"/>
      <w:lvlText w:val="%1."/>
      <w:lvlJc w:val="left"/>
      <w:pPr>
        <w:ind w:left="720" w:hanging="360"/>
      </w:pPr>
      <w:rPr>
        <w:b/>
        <w:bCs w:val="0"/>
        <w:color w:val="671115"/>
        <w:sz w:val="28"/>
        <w:szCs w:val="28"/>
      </w:rPr>
    </w:lvl>
    <w:lvl w:ilvl="1">
      <w:start w:val="1"/>
      <w:numFmt w:val="decimal"/>
      <w:lvlText w:val="%1.%2"/>
      <w:lvlJc w:val="left"/>
      <w:pPr>
        <w:ind w:left="927" w:hanging="360"/>
      </w:pPr>
      <w:rPr>
        <w:rFonts w:ascii="Arial" w:hAnsi="Arial" w:hint="default"/>
        <w:b w:val="0"/>
        <w:bCs w:val="0"/>
        <w:strike w:val="0"/>
        <w:color w:val="auto"/>
        <w:sz w:val="24"/>
        <w:szCs w:val="24"/>
      </w:rPr>
    </w:lvl>
    <w:lvl w:ilvl="2">
      <w:start w:val="1"/>
      <w:numFmt w:val="decimal"/>
      <w:lvlText w:val="%1.%2.%3"/>
      <w:lvlJc w:val="left"/>
      <w:pPr>
        <w:ind w:left="1080" w:hanging="720"/>
      </w:pPr>
      <w:rPr>
        <w:b w:val="0"/>
        <w:bCs w:val="0"/>
        <w:i w:val="0"/>
        <w:iCs w:val="0"/>
        <w:sz w:val="22"/>
        <w:szCs w:val="22"/>
      </w:rPr>
    </w:lvl>
    <w:lvl w:ilvl="3">
      <w:start w:val="1"/>
      <w:numFmt w:val="decimal"/>
      <w:lvlText w:val="%1.%2.%3.%4"/>
      <w:lvlJc w:val="left"/>
      <w:pPr>
        <w:ind w:left="1080" w:hanging="720"/>
      </w:pPr>
      <w:rPr>
        <w:sz w:val="22"/>
        <w:szCs w:val="22"/>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3EBB235"/>
    <w:multiLevelType w:val="multilevel"/>
    <w:tmpl w:val="1AE88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AA7953"/>
    <w:multiLevelType w:val="hybridMultilevel"/>
    <w:tmpl w:val="66ECD5C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02827"/>
    <w:multiLevelType w:val="multilevel"/>
    <w:tmpl w:val="8E0010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0A0C3B"/>
    <w:multiLevelType w:val="hybridMultilevel"/>
    <w:tmpl w:val="BCDE4796"/>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2DB5586"/>
    <w:multiLevelType w:val="multilevel"/>
    <w:tmpl w:val="6B74AC2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1662AA"/>
    <w:multiLevelType w:val="hybridMultilevel"/>
    <w:tmpl w:val="BCDE479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628E2FB1"/>
    <w:multiLevelType w:val="hybridMultilevel"/>
    <w:tmpl w:val="73A01AFA"/>
    <w:lvl w:ilvl="0" w:tplc="EE5CF026">
      <w:start w:val="1"/>
      <w:numFmt w:val="lowerRoman"/>
      <w:lvlText w:val="(%1)"/>
      <w:lvlJc w:val="left"/>
      <w:pPr>
        <w:ind w:left="720" w:hanging="360"/>
      </w:pPr>
      <w:rPr>
        <w:rFonts w:ascii="Arial" w:eastAsia="Arial" w:hAnsi="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546991"/>
    <w:multiLevelType w:val="hybridMultilevel"/>
    <w:tmpl w:val="73A01AFA"/>
    <w:lvl w:ilvl="0" w:tplc="EE5CF026">
      <w:start w:val="1"/>
      <w:numFmt w:val="lowerRoman"/>
      <w:lvlText w:val="(%1)"/>
      <w:lvlJc w:val="left"/>
      <w:pPr>
        <w:ind w:left="720" w:hanging="360"/>
      </w:pPr>
      <w:rPr>
        <w:rFonts w:ascii="Arial" w:eastAsia="Arial" w:hAnsi="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0B1F8E"/>
    <w:multiLevelType w:val="hybridMultilevel"/>
    <w:tmpl w:val="5FA6F196"/>
    <w:lvl w:ilvl="0" w:tplc="EE5CF026">
      <w:start w:val="1"/>
      <w:numFmt w:val="lowerRoman"/>
      <w:lvlText w:val="(%1)"/>
      <w:lvlJc w:val="left"/>
      <w:pPr>
        <w:ind w:left="1004" w:hanging="360"/>
      </w:pPr>
      <w:rPr>
        <w:rFonts w:ascii="Arial" w:eastAsia="Arial" w:hAnsi="Arial" w:hint="default"/>
        <w:sz w:val="22"/>
        <w:szCs w:val="22"/>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6EF9990B"/>
    <w:multiLevelType w:val="hybridMultilevel"/>
    <w:tmpl w:val="5302E894"/>
    <w:lvl w:ilvl="0" w:tplc="2B081FA0">
      <w:start w:val="1"/>
      <w:numFmt w:val="bullet"/>
      <w:lvlText w:val=""/>
      <w:lvlJc w:val="left"/>
      <w:pPr>
        <w:ind w:left="720" w:hanging="360"/>
      </w:pPr>
      <w:rPr>
        <w:rFonts w:ascii="Symbol" w:hAnsi="Symbol" w:hint="default"/>
      </w:rPr>
    </w:lvl>
    <w:lvl w:ilvl="1" w:tplc="9446AC1E">
      <w:start w:val="1"/>
      <w:numFmt w:val="bullet"/>
      <w:lvlText w:val="o"/>
      <w:lvlJc w:val="left"/>
      <w:pPr>
        <w:ind w:left="1440" w:hanging="360"/>
      </w:pPr>
      <w:rPr>
        <w:rFonts w:ascii="Courier New" w:hAnsi="Courier New" w:hint="default"/>
      </w:rPr>
    </w:lvl>
    <w:lvl w:ilvl="2" w:tplc="AB5459D2">
      <w:start w:val="1"/>
      <w:numFmt w:val="bullet"/>
      <w:lvlText w:val=""/>
      <w:lvlJc w:val="left"/>
      <w:pPr>
        <w:ind w:left="2160" w:hanging="360"/>
      </w:pPr>
      <w:rPr>
        <w:rFonts w:ascii="Wingdings" w:hAnsi="Wingdings" w:hint="default"/>
      </w:rPr>
    </w:lvl>
    <w:lvl w:ilvl="3" w:tplc="201674BE">
      <w:start w:val="1"/>
      <w:numFmt w:val="bullet"/>
      <w:lvlText w:val=""/>
      <w:lvlJc w:val="left"/>
      <w:pPr>
        <w:ind w:left="2880" w:hanging="360"/>
      </w:pPr>
      <w:rPr>
        <w:rFonts w:ascii="Symbol" w:hAnsi="Symbol" w:hint="default"/>
      </w:rPr>
    </w:lvl>
    <w:lvl w:ilvl="4" w:tplc="1054D0E6">
      <w:start w:val="1"/>
      <w:numFmt w:val="bullet"/>
      <w:lvlText w:val="o"/>
      <w:lvlJc w:val="left"/>
      <w:pPr>
        <w:ind w:left="3600" w:hanging="360"/>
      </w:pPr>
      <w:rPr>
        <w:rFonts w:ascii="Courier New" w:hAnsi="Courier New" w:hint="default"/>
      </w:rPr>
    </w:lvl>
    <w:lvl w:ilvl="5" w:tplc="A652391C">
      <w:start w:val="1"/>
      <w:numFmt w:val="bullet"/>
      <w:lvlText w:val=""/>
      <w:lvlJc w:val="left"/>
      <w:pPr>
        <w:ind w:left="4320" w:hanging="360"/>
      </w:pPr>
      <w:rPr>
        <w:rFonts w:ascii="Wingdings" w:hAnsi="Wingdings" w:hint="default"/>
      </w:rPr>
    </w:lvl>
    <w:lvl w:ilvl="6" w:tplc="76C4D642">
      <w:start w:val="1"/>
      <w:numFmt w:val="bullet"/>
      <w:lvlText w:val=""/>
      <w:lvlJc w:val="left"/>
      <w:pPr>
        <w:ind w:left="5040" w:hanging="360"/>
      </w:pPr>
      <w:rPr>
        <w:rFonts w:ascii="Symbol" w:hAnsi="Symbol" w:hint="default"/>
      </w:rPr>
    </w:lvl>
    <w:lvl w:ilvl="7" w:tplc="23AE2340">
      <w:start w:val="1"/>
      <w:numFmt w:val="bullet"/>
      <w:lvlText w:val="o"/>
      <w:lvlJc w:val="left"/>
      <w:pPr>
        <w:ind w:left="5760" w:hanging="360"/>
      </w:pPr>
      <w:rPr>
        <w:rFonts w:ascii="Courier New" w:hAnsi="Courier New" w:hint="default"/>
      </w:rPr>
    </w:lvl>
    <w:lvl w:ilvl="8" w:tplc="D0BC7826">
      <w:start w:val="1"/>
      <w:numFmt w:val="bullet"/>
      <w:lvlText w:val=""/>
      <w:lvlJc w:val="left"/>
      <w:pPr>
        <w:ind w:left="6480" w:hanging="360"/>
      </w:pPr>
      <w:rPr>
        <w:rFonts w:ascii="Wingdings" w:hAnsi="Wingdings" w:hint="default"/>
      </w:rPr>
    </w:lvl>
  </w:abstractNum>
  <w:abstractNum w:abstractNumId="19" w15:restartNumberingAfterBreak="0">
    <w:nsid w:val="72741476"/>
    <w:multiLevelType w:val="hybridMultilevel"/>
    <w:tmpl w:val="BCDE4796"/>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371272201">
    <w:abstractNumId w:val="18"/>
  </w:num>
  <w:num w:numId="2" w16cid:durableId="1896506286">
    <w:abstractNumId w:val="3"/>
  </w:num>
  <w:num w:numId="3" w16cid:durableId="646514323">
    <w:abstractNumId w:val="7"/>
  </w:num>
  <w:num w:numId="4" w16cid:durableId="268196392">
    <w:abstractNumId w:val="9"/>
  </w:num>
  <w:num w:numId="5" w16cid:durableId="1747455763">
    <w:abstractNumId w:val="13"/>
  </w:num>
  <w:num w:numId="6" w16cid:durableId="270209392">
    <w:abstractNumId w:val="8"/>
  </w:num>
  <w:num w:numId="7" w16cid:durableId="1281380031">
    <w:abstractNumId w:val="11"/>
  </w:num>
  <w:num w:numId="8" w16cid:durableId="1104307462">
    <w:abstractNumId w:val="5"/>
  </w:num>
  <w:num w:numId="9" w16cid:durableId="1530291453">
    <w:abstractNumId w:val="6"/>
  </w:num>
  <w:num w:numId="10" w16cid:durableId="760416107">
    <w:abstractNumId w:val="4"/>
  </w:num>
  <w:num w:numId="11" w16cid:durableId="213007216">
    <w:abstractNumId w:val="14"/>
  </w:num>
  <w:num w:numId="12" w16cid:durableId="95103053">
    <w:abstractNumId w:val="1"/>
  </w:num>
  <w:num w:numId="13" w16cid:durableId="676541869">
    <w:abstractNumId w:val="0"/>
  </w:num>
  <w:num w:numId="14" w16cid:durableId="625939293">
    <w:abstractNumId w:val="15"/>
  </w:num>
  <w:num w:numId="15" w16cid:durableId="2142645336">
    <w:abstractNumId w:val="12"/>
  </w:num>
  <w:num w:numId="16" w16cid:durableId="541132582">
    <w:abstractNumId w:val="16"/>
  </w:num>
  <w:num w:numId="17" w16cid:durableId="900868039">
    <w:abstractNumId w:val="17"/>
  </w:num>
  <w:num w:numId="18" w16cid:durableId="868221933">
    <w:abstractNumId w:val="19"/>
  </w:num>
  <w:num w:numId="19" w16cid:durableId="2095394170">
    <w:abstractNumId w:val="2"/>
  </w:num>
  <w:num w:numId="20" w16cid:durableId="1727800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40"/>
    <w:rsid w:val="00007DD4"/>
    <w:rsid w:val="00013160"/>
    <w:rsid w:val="00016BB9"/>
    <w:rsid w:val="00034366"/>
    <w:rsid w:val="000404F9"/>
    <w:rsid w:val="00050587"/>
    <w:rsid w:val="000527BA"/>
    <w:rsid w:val="00052AE7"/>
    <w:rsid w:val="00053F12"/>
    <w:rsid w:val="0007008D"/>
    <w:rsid w:val="00070381"/>
    <w:rsid w:val="00070809"/>
    <w:rsid w:val="00081546"/>
    <w:rsid w:val="00082C51"/>
    <w:rsid w:val="000A671E"/>
    <w:rsid w:val="000B66AA"/>
    <w:rsid w:val="000C152B"/>
    <w:rsid w:val="000C37D3"/>
    <w:rsid w:val="000C5167"/>
    <w:rsid w:val="000C64A9"/>
    <w:rsid w:val="000D312B"/>
    <w:rsid w:val="000D5A18"/>
    <w:rsid w:val="000E0A8A"/>
    <w:rsid w:val="000E1572"/>
    <w:rsid w:val="000E3209"/>
    <w:rsid w:val="000E3581"/>
    <w:rsid w:val="000E3B6C"/>
    <w:rsid w:val="000E3E42"/>
    <w:rsid w:val="000E7D4E"/>
    <w:rsid w:val="000F02B2"/>
    <w:rsid w:val="000F5753"/>
    <w:rsid w:val="001055B6"/>
    <w:rsid w:val="001107F0"/>
    <w:rsid w:val="00116424"/>
    <w:rsid w:val="001174FE"/>
    <w:rsid w:val="00120ACA"/>
    <w:rsid w:val="00127168"/>
    <w:rsid w:val="0014633E"/>
    <w:rsid w:val="0015672F"/>
    <w:rsid w:val="001641C5"/>
    <w:rsid w:val="001654C0"/>
    <w:rsid w:val="001664C5"/>
    <w:rsid w:val="00171422"/>
    <w:rsid w:val="00171DDF"/>
    <w:rsid w:val="001908FC"/>
    <w:rsid w:val="00190B45"/>
    <w:rsid w:val="001935B0"/>
    <w:rsid w:val="0019500F"/>
    <w:rsid w:val="001A2E22"/>
    <w:rsid w:val="001A7A2A"/>
    <w:rsid w:val="001B2E9C"/>
    <w:rsid w:val="001B2F75"/>
    <w:rsid w:val="001B5B40"/>
    <w:rsid w:val="001E2A36"/>
    <w:rsid w:val="001F4052"/>
    <w:rsid w:val="001F7D1B"/>
    <w:rsid w:val="0020045E"/>
    <w:rsid w:val="002017A4"/>
    <w:rsid w:val="00206D38"/>
    <w:rsid w:val="00210309"/>
    <w:rsid w:val="002108D1"/>
    <w:rsid w:val="0023513E"/>
    <w:rsid w:val="00253DAE"/>
    <w:rsid w:val="00264C9D"/>
    <w:rsid w:val="00265429"/>
    <w:rsid w:val="00267984"/>
    <w:rsid w:val="00275036"/>
    <w:rsid w:val="0028442E"/>
    <w:rsid w:val="002902EB"/>
    <w:rsid w:val="002913DD"/>
    <w:rsid w:val="002A108D"/>
    <w:rsid w:val="002C0D93"/>
    <w:rsid w:val="002C24BF"/>
    <w:rsid w:val="002D10AF"/>
    <w:rsid w:val="002D3342"/>
    <w:rsid w:val="002E0463"/>
    <w:rsid w:val="002F64BA"/>
    <w:rsid w:val="002F6AB5"/>
    <w:rsid w:val="00311C98"/>
    <w:rsid w:val="00312202"/>
    <w:rsid w:val="003140E6"/>
    <w:rsid w:val="003208BB"/>
    <w:rsid w:val="003210F1"/>
    <w:rsid w:val="00343354"/>
    <w:rsid w:val="003437BB"/>
    <w:rsid w:val="00343BDE"/>
    <w:rsid w:val="00365F44"/>
    <w:rsid w:val="00393FFB"/>
    <w:rsid w:val="00397633"/>
    <w:rsid w:val="003A39D5"/>
    <w:rsid w:val="003A517F"/>
    <w:rsid w:val="003C1160"/>
    <w:rsid w:val="003C1C16"/>
    <w:rsid w:val="003C37CE"/>
    <w:rsid w:val="003C6180"/>
    <w:rsid w:val="003D3305"/>
    <w:rsid w:val="003D7F11"/>
    <w:rsid w:val="003E172B"/>
    <w:rsid w:val="003E635E"/>
    <w:rsid w:val="003E68CC"/>
    <w:rsid w:val="003E75F6"/>
    <w:rsid w:val="003F5184"/>
    <w:rsid w:val="003F76CF"/>
    <w:rsid w:val="0040275A"/>
    <w:rsid w:val="0041104C"/>
    <w:rsid w:val="00432CF6"/>
    <w:rsid w:val="004379B9"/>
    <w:rsid w:val="004446C5"/>
    <w:rsid w:val="00446CF1"/>
    <w:rsid w:val="00455545"/>
    <w:rsid w:val="00467663"/>
    <w:rsid w:val="00471359"/>
    <w:rsid w:val="0047465F"/>
    <w:rsid w:val="00486189"/>
    <w:rsid w:val="0049480E"/>
    <w:rsid w:val="004966A6"/>
    <w:rsid w:val="004B1552"/>
    <w:rsid w:val="004B5633"/>
    <w:rsid w:val="004C06FA"/>
    <w:rsid w:val="004C698A"/>
    <w:rsid w:val="004D4348"/>
    <w:rsid w:val="004D4F2D"/>
    <w:rsid w:val="004E1615"/>
    <w:rsid w:val="004F28B8"/>
    <w:rsid w:val="00502DCB"/>
    <w:rsid w:val="005035E7"/>
    <w:rsid w:val="00513D0F"/>
    <w:rsid w:val="00525475"/>
    <w:rsid w:val="00531692"/>
    <w:rsid w:val="00534B96"/>
    <w:rsid w:val="00546AEA"/>
    <w:rsid w:val="0055467D"/>
    <w:rsid w:val="00556480"/>
    <w:rsid w:val="00556C92"/>
    <w:rsid w:val="00557C60"/>
    <w:rsid w:val="00560FE4"/>
    <w:rsid w:val="005631F5"/>
    <w:rsid w:val="005635AC"/>
    <w:rsid w:val="005744AD"/>
    <w:rsid w:val="00596FD5"/>
    <w:rsid w:val="005A24B1"/>
    <w:rsid w:val="005B39AF"/>
    <w:rsid w:val="005C2385"/>
    <w:rsid w:val="005C4146"/>
    <w:rsid w:val="005C6FBF"/>
    <w:rsid w:val="005D3720"/>
    <w:rsid w:val="005D62B8"/>
    <w:rsid w:val="005F578B"/>
    <w:rsid w:val="005F7D60"/>
    <w:rsid w:val="00611E1D"/>
    <w:rsid w:val="0061291C"/>
    <w:rsid w:val="00627D5B"/>
    <w:rsid w:val="00631063"/>
    <w:rsid w:val="006356E7"/>
    <w:rsid w:val="00645F06"/>
    <w:rsid w:val="00647E42"/>
    <w:rsid w:val="00651260"/>
    <w:rsid w:val="006522E6"/>
    <w:rsid w:val="00680471"/>
    <w:rsid w:val="0068098E"/>
    <w:rsid w:val="00680F57"/>
    <w:rsid w:val="00682A41"/>
    <w:rsid w:val="00682C6C"/>
    <w:rsid w:val="0068642F"/>
    <w:rsid w:val="00695973"/>
    <w:rsid w:val="00697D30"/>
    <w:rsid w:val="006A24BD"/>
    <w:rsid w:val="006A31CF"/>
    <w:rsid w:val="006A77EE"/>
    <w:rsid w:val="006D7A7E"/>
    <w:rsid w:val="00702111"/>
    <w:rsid w:val="00707DA7"/>
    <w:rsid w:val="00714926"/>
    <w:rsid w:val="00716FB6"/>
    <w:rsid w:val="00743658"/>
    <w:rsid w:val="00744FA4"/>
    <w:rsid w:val="0074689D"/>
    <w:rsid w:val="00746AF5"/>
    <w:rsid w:val="007606DA"/>
    <w:rsid w:val="00760E3F"/>
    <w:rsid w:val="007626FC"/>
    <w:rsid w:val="00764A86"/>
    <w:rsid w:val="007809BD"/>
    <w:rsid w:val="00784C3B"/>
    <w:rsid w:val="00785164"/>
    <w:rsid w:val="007907F8"/>
    <w:rsid w:val="007A48DB"/>
    <w:rsid w:val="007A525A"/>
    <w:rsid w:val="007B530E"/>
    <w:rsid w:val="007C12C8"/>
    <w:rsid w:val="007C209D"/>
    <w:rsid w:val="007C4086"/>
    <w:rsid w:val="007C695E"/>
    <w:rsid w:val="007D0C7B"/>
    <w:rsid w:val="007F4911"/>
    <w:rsid w:val="007F5738"/>
    <w:rsid w:val="008049FC"/>
    <w:rsid w:val="008051D5"/>
    <w:rsid w:val="008112B6"/>
    <w:rsid w:val="008121A7"/>
    <w:rsid w:val="00814A09"/>
    <w:rsid w:val="0083030A"/>
    <w:rsid w:val="008324E8"/>
    <w:rsid w:val="0084180A"/>
    <w:rsid w:val="0085353B"/>
    <w:rsid w:val="00857C4F"/>
    <w:rsid w:val="00862560"/>
    <w:rsid w:val="00863756"/>
    <w:rsid w:val="00866342"/>
    <w:rsid w:val="00875FA4"/>
    <w:rsid w:val="00881219"/>
    <w:rsid w:val="00891D97"/>
    <w:rsid w:val="008C37E4"/>
    <w:rsid w:val="008D03F2"/>
    <w:rsid w:val="008D0955"/>
    <w:rsid w:val="008D6AF4"/>
    <w:rsid w:val="008D71FB"/>
    <w:rsid w:val="008D72DC"/>
    <w:rsid w:val="008E67A0"/>
    <w:rsid w:val="008E747B"/>
    <w:rsid w:val="008F1A15"/>
    <w:rsid w:val="008F281D"/>
    <w:rsid w:val="008F3897"/>
    <w:rsid w:val="0090009D"/>
    <w:rsid w:val="009017E7"/>
    <w:rsid w:val="00903DB9"/>
    <w:rsid w:val="00904855"/>
    <w:rsid w:val="00911ECF"/>
    <w:rsid w:val="009157F4"/>
    <w:rsid w:val="00921AF8"/>
    <w:rsid w:val="00940381"/>
    <w:rsid w:val="0094151A"/>
    <w:rsid w:val="00944C2A"/>
    <w:rsid w:val="0094575A"/>
    <w:rsid w:val="00966ABA"/>
    <w:rsid w:val="00982258"/>
    <w:rsid w:val="009841B9"/>
    <w:rsid w:val="009917C4"/>
    <w:rsid w:val="009A1229"/>
    <w:rsid w:val="009B3C82"/>
    <w:rsid w:val="009C15F4"/>
    <w:rsid w:val="009D08D9"/>
    <w:rsid w:val="009F1E4A"/>
    <w:rsid w:val="009F29DC"/>
    <w:rsid w:val="009F488F"/>
    <w:rsid w:val="009F6DBA"/>
    <w:rsid w:val="00A34557"/>
    <w:rsid w:val="00A43A25"/>
    <w:rsid w:val="00A44140"/>
    <w:rsid w:val="00A547FA"/>
    <w:rsid w:val="00A63EBD"/>
    <w:rsid w:val="00A86D2A"/>
    <w:rsid w:val="00AB4FDF"/>
    <w:rsid w:val="00AD1ABB"/>
    <w:rsid w:val="00AD571E"/>
    <w:rsid w:val="00AD642B"/>
    <w:rsid w:val="00AE605B"/>
    <w:rsid w:val="00AF26F1"/>
    <w:rsid w:val="00AF3140"/>
    <w:rsid w:val="00AF5F37"/>
    <w:rsid w:val="00B07D64"/>
    <w:rsid w:val="00B07EBF"/>
    <w:rsid w:val="00B120B7"/>
    <w:rsid w:val="00B136E7"/>
    <w:rsid w:val="00B238BC"/>
    <w:rsid w:val="00B365DF"/>
    <w:rsid w:val="00B41A9B"/>
    <w:rsid w:val="00B55B4A"/>
    <w:rsid w:val="00B64108"/>
    <w:rsid w:val="00B74E04"/>
    <w:rsid w:val="00B751A8"/>
    <w:rsid w:val="00B82705"/>
    <w:rsid w:val="00B82A05"/>
    <w:rsid w:val="00B94FF4"/>
    <w:rsid w:val="00B95CE1"/>
    <w:rsid w:val="00BA0A52"/>
    <w:rsid w:val="00BA1B56"/>
    <w:rsid w:val="00BB67E7"/>
    <w:rsid w:val="00BB7875"/>
    <w:rsid w:val="00BC0606"/>
    <w:rsid w:val="00BC7D9B"/>
    <w:rsid w:val="00BD32D9"/>
    <w:rsid w:val="00BD757D"/>
    <w:rsid w:val="00BE0930"/>
    <w:rsid w:val="00BE25E3"/>
    <w:rsid w:val="00BE2E5E"/>
    <w:rsid w:val="00BE489D"/>
    <w:rsid w:val="00C122B8"/>
    <w:rsid w:val="00C17BC4"/>
    <w:rsid w:val="00C216F6"/>
    <w:rsid w:val="00C31928"/>
    <w:rsid w:val="00C37D83"/>
    <w:rsid w:val="00C555F5"/>
    <w:rsid w:val="00C72D6D"/>
    <w:rsid w:val="00C77218"/>
    <w:rsid w:val="00C81458"/>
    <w:rsid w:val="00C870EA"/>
    <w:rsid w:val="00CA07EA"/>
    <w:rsid w:val="00CA5118"/>
    <w:rsid w:val="00CA53CD"/>
    <w:rsid w:val="00CB4099"/>
    <w:rsid w:val="00CD69D7"/>
    <w:rsid w:val="00CF337E"/>
    <w:rsid w:val="00D064A6"/>
    <w:rsid w:val="00D25A34"/>
    <w:rsid w:val="00D42961"/>
    <w:rsid w:val="00D53F63"/>
    <w:rsid w:val="00D61012"/>
    <w:rsid w:val="00D6455F"/>
    <w:rsid w:val="00D703BC"/>
    <w:rsid w:val="00D73F2D"/>
    <w:rsid w:val="00DA08AD"/>
    <w:rsid w:val="00DA15F3"/>
    <w:rsid w:val="00DD2F8A"/>
    <w:rsid w:val="00DD7B26"/>
    <w:rsid w:val="00DE506E"/>
    <w:rsid w:val="00DF1F22"/>
    <w:rsid w:val="00DF4159"/>
    <w:rsid w:val="00DF4162"/>
    <w:rsid w:val="00E01B1A"/>
    <w:rsid w:val="00E070DC"/>
    <w:rsid w:val="00E13CDE"/>
    <w:rsid w:val="00E171BA"/>
    <w:rsid w:val="00E1726C"/>
    <w:rsid w:val="00E210E8"/>
    <w:rsid w:val="00E27CAD"/>
    <w:rsid w:val="00E27D0E"/>
    <w:rsid w:val="00E42E5C"/>
    <w:rsid w:val="00E52336"/>
    <w:rsid w:val="00E54E7D"/>
    <w:rsid w:val="00E71382"/>
    <w:rsid w:val="00E71F2A"/>
    <w:rsid w:val="00E93804"/>
    <w:rsid w:val="00E96199"/>
    <w:rsid w:val="00E96DD2"/>
    <w:rsid w:val="00EA440A"/>
    <w:rsid w:val="00EB2A41"/>
    <w:rsid w:val="00EC4B2B"/>
    <w:rsid w:val="00EC73ED"/>
    <w:rsid w:val="00ED4609"/>
    <w:rsid w:val="00ED4E58"/>
    <w:rsid w:val="00ED721A"/>
    <w:rsid w:val="00EE73D1"/>
    <w:rsid w:val="00EE7752"/>
    <w:rsid w:val="00EF2791"/>
    <w:rsid w:val="00F40450"/>
    <w:rsid w:val="00F42581"/>
    <w:rsid w:val="00F5224B"/>
    <w:rsid w:val="00F63581"/>
    <w:rsid w:val="00F76142"/>
    <w:rsid w:val="00F85920"/>
    <w:rsid w:val="00F95BED"/>
    <w:rsid w:val="00F96C4B"/>
    <w:rsid w:val="00FA694E"/>
    <w:rsid w:val="00FB5DC1"/>
    <w:rsid w:val="00FC491B"/>
    <w:rsid w:val="00FD3B6C"/>
    <w:rsid w:val="00FD45FF"/>
    <w:rsid w:val="00FD4C92"/>
    <w:rsid w:val="00FD67DC"/>
    <w:rsid w:val="00FE2CC6"/>
    <w:rsid w:val="00FE7EB8"/>
    <w:rsid w:val="013D4B85"/>
    <w:rsid w:val="01F9ED27"/>
    <w:rsid w:val="02C282B1"/>
    <w:rsid w:val="032EEDC1"/>
    <w:rsid w:val="03333801"/>
    <w:rsid w:val="0365D236"/>
    <w:rsid w:val="09A770DC"/>
    <w:rsid w:val="0AE7B96C"/>
    <w:rsid w:val="0D204338"/>
    <w:rsid w:val="0D3AC816"/>
    <w:rsid w:val="0F9AC209"/>
    <w:rsid w:val="1411FFDB"/>
    <w:rsid w:val="154EF5A3"/>
    <w:rsid w:val="15558024"/>
    <w:rsid w:val="17406CF5"/>
    <w:rsid w:val="19A259F2"/>
    <w:rsid w:val="1A699532"/>
    <w:rsid w:val="1BF773F9"/>
    <w:rsid w:val="1DE29927"/>
    <w:rsid w:val="1E713C4C"/>
    <w:rsid w:val="1FB7A772"/>
    <w:rsid w:val="205D02E6"/>
    <w:rsid w:val="22117F43"/>
    <w:rsid w:val="23BB23FC"/>
    <w:rsid w:val="259C9212"/>
    <w:rsid w:val="25BBBB66"/>
    <w:rsid w:val="277A6389"/>
    <w:rsid w:val="279B834F"/>
    <w:rsid w:val="2A154424"/>
    <w:rsid w:val="2C271959"/>
    <w:rsid w:val="2C815CA2"/>
    <w:rsid w:val="302C1EE1"/>
    <w:rsid w:val="31BE7FDF"/>
    <w:rsid w:val="345DB313"/>
    <w:rsid w:val="34D184C3"/>
    <w:rsid w:val="3902D296"/>
    <w:rsid w:val="3DE9E7CB"/>
    <w:rsid w:val="3E3F9482"/>
    <w:rsid w:val="42039526"/>
    <w:rsid w:val="43855F58"/>
    <w:rsid w:val="482D5C9A"/>
    <w:rsid w:val="4B9CB3A1"/>
    <w:rsid w:val="4C6AC154"/>
    <w:rsid w:val="4D4DD5A7"/>
    <w:rsid w:val="4D57FE27"/>
    <w:rsid w:val="4F4196CE"/>
    <w:rsid w:val="51737C1F"/>
    <w:rsid w:val="560AE56F"/>
    <w:rsid w:val="581F61B8"/>
    <w:rsid w:val="593AAC61"/>
    <w:rsid w:val="5B564E04"/>
    <w:rsid w:val="5C25D0C8"/>
    <w:rsid w:val="5DBBFE7C"/>
    <w:rsid w:val="5F14CEF4"/>
    <w:rsid w:val="5F58061C"/>
    <w:rsid w:val="6220DC10"/>
    <w:rsid w:val="64D4B4E8"/>
    <w:rsid w:val="65F368DB"/>
    <w:rsid w:val="66631D4E"/>
    <w:rsid w:val="677B7496"/>
    <w:rsid w:val="67E5764D"/>
    <w:rsid w:val="6A546EC3"/>
    <w:rsid w:val="6AB7DABE"/>
    <w:rsid w:val="6C1DE7A3"/>
    <w:rsid w:val="6CC490C4"/>
    <w:rsid w:val="71A0F85E"/>
    <w:rsid w:val="71D5EFF8"/>
    <w:rsid w:val="72260842"/>
    <w:rsid w:val="76B9BC9E"/>
    <w:rsid w:val="78ED2BF6"/>
    <w:rsid w:val="79BAB89E"/>
    <w:rsid w:val="7AC50211"/>
    <w:rsid w:val="7B732419"/>
    <w:rsid w:val="7B9E3995"/>
    <w:rsid w:val="7C101695"/>
    <w:rsid w:val="7CACB515"/>
    <w:rsid w:val="7E62F0E4"/>
    <w:rsid w:val="7EED10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A867"/>
  <w15:chartTrackingRefBased/>
  <w15:docId w15:val="{19966E52-783E-4E6F-9F60-F5709BB0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40"/>
  </w:style>
  <w:style w:type="paragraph" w:styleId="Heading1">
    <w:name w:val="heading 1"/>
    <w:basedOn w:val="Normal"/>
    <w:next w:val="Normal"/>
    <w:link w:val="Heading1Char"/>
    <w:uiPriority w:val="9"/>
    <w:qFormat/>
    <w:rsid w:val="00EF2791"/>
    <w:pPr>
      <w:keepNext/>
      <w:keepLines/>
      <w:snapToGrid w:val="0"/>
      <w:spacing w:after="120" w:line="240" w:lineRule="auto"/>
      <w:outlineLvl w:val="0"/>
    </w:pPr>
    <w:rPr>
      <w:rFonts w:ascii="Arial" w:eastAsiaTheme="majorEastAsia" w:hAnsi="Arial" w:cstheme="majorBidi"/>
      <w:b/>
      <w:color w:val="833C0B" w:themeColor="accent2" w:themeShade="80"/>
      <w:sz w:val="28"/>
      <w:szCs w:val="32"/>
    </w:rPr>
  </w:style>
  <w:style w:type="paragraph" w:styleId="Heading2">
    <w:name w:val="heading 2"/>
    <w:basedOn w:val="Normal"/>
    <w:next w:val="Normal"/>
    <w:link w:val="Heading2Char"/>
    <w:uiPriority w:val="9"/>
    <w:unhideWhenUsed/>
    <w:qFormat/>
    <w:rsid w:val="004E1615"/>
    <w:pPr>
      <w:keepNext/>
      <w:keepLines/>
      <w:snapToGrid w:val="0"/>
      <w:spacing w:after="12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140"/>
  </w:style>
  <w:style w:type="paragraph" w:styleId="Footer">
    <w:name w:val="footer"/>
    <w:basedOn w:val="Normal"/>
    <w:link w:val="FooterChar"/>
    <w:uiPriority w:val="99"/>
    <w:unhideWhenUsed/>
    <w:rsid w:val="00AF3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140"/>
  </w:style>
  <w:style w:type="character" w:customStyle="1" w:styleId="Heading1Char">
    <w:name w:val="Heading 1 Char"/>
    <w:basedOn w:val="DefaultParagraphFont"/>
    <w:link w:val="Heading1"/>
    <w:uiPriority w:val="9"/>
    <w:rsid w:val="00EF2791"/>
    <w:rPr>
      <w:rFonts w:ascii="Arial" w:eastAsiaTheme="majorEastAsia" w:hAnsi="Arial" w:cstheme="majorBidi"/>
      <w:b/>
      <w:color w:val="833C0B" w:themeColor="accent2" w:themeShade="80"/>
      <w:sz w:val="28"/>
      <w:szCs w:val="32"/>
    </w:rPr>
  </w:style>
  <w:style w:type="paragraph" w:styleId="NoSpacing">
    <w:name w:val="No Spacing"/>
    <w:uiPriority w:val="1"/>
    <w:qFormat/>
    <w:rsid w:val="007C12C8"/>
    <w:pPr>
      <w:spacing w:after="0" w:line="240" w:lineRule="auto"/>
    </w:pPr>
  </w:style>
  <w:style w:type="paragraph" w:styleId="ListParagraph">
    <w:name w:val="List Paragraph"/>
    <w:basedOn w:val="Normal"/>
    <w:uiPriority w:val="34"/>
    <w:qFormat/>
    <w:rsid w:val="007C12C8"/>
    <w:pPr>
      <w:ind w:left="720"/>
      <w:contextualSpacing/>
    </w:pPr>
  </w:style>
  <w:style w:type="character" w:customStyle="1" w:styleId="Heading2Char">
    <w:name w:val="Heading 2 Char"/>
    <w:basedOn w:val="DefaultParagraphFont"/>
    <w:link w:val="Heading2"/>
    <w:uiPriority w:val="9"/>
    <w:rsid w:val="004E1615"/>
    <w:rPr>
      <w:rFonts w:ascii="Arial" w:eastAsiaTheme="majorEastAsia" w:hAnsi="Arial" w:cstheme="majorBidi"/>
      <w:b/>
      <w:sz w:val="24"/>
      <w:szCs w:val="26"/>
    </w:rPr>
  </w:style>
  <w:style w:type="paragraph" w:styleId="TOCHeading">
    <w:name w:val="TOC Heading"/>
    <w:basedOn w:val="Heading1"/>
    <w:next w:val="Normal"/>
    <w:uiPriority w:val="39"/>
    <w:unhideWhenUsed/>
    <w:qFormat/>
    <w:rsid w:val="00647E42"/>
    <w:pPr>
      <w:outlineLvl w:val="9"/>
    </w:pPr>
    <w:rPr>
      <w:lang w:val="en-US" w:eastAsia="en-US"/>
    </w:rPr>
  </w:style>
  <w:style w:type="paragraph" w:styleId="TOC1">
    <w:name w:val="toc 1"/>
    <w:basedOn w:val="Normal"/>
    <w:next w:val="Normal"/>
    <w:autoRedefine/>
    <w:uiPriority w:val="39"/>
    <w:unhideWhenUsed/>
    <w:rsid w:val="00784C3B"/>
    <w:pPr>
      <w:tabs>
        <w:tab w:val="left" w:pos="284"/>
        <w:tab w:val="right" w:leader="dot" w:pos="10456"/>
      </w:tabs>
      <w:spacing w:after="100"/>
      <w:jc w:val="center"/>
    </w:pPr>
  </w:style>
  <w:style w:type="paragraph" w:styleId="TOC2">
    <w:name w:val="toc 2"/>
    <w:basedOn w:val="Normal"/>
    <w:next w:val="Normal"/>
    <w:autoRedefine/>
    <w:uiPriority w:val="39"/>
    <w:unhideWhenUsed/>
    <w:rsid w:val="00557C60"/>
    <w:pPr>
      <w:tabs>
        <w:tab w:val="left" w:pos="660"/>
        <w:tab w:val="left" w:pos="880"/>
        <w:tab w:val="right" w:leader="dot" w:pos="10455"/>
      </w:tabs>
      <w:snapToGrid w:val="0"/>
      <w:spacing w:after="120" w:line="240" w:lineRule="auto"/>
      <w:ind w:left="220"/>
      <w:jc w:val="both"/>
    </w:pPr>
  </w:style>
  <w:style w:type="character" w:styleId="Hyperlink">
    <w:name w:val="Hyperlink"/>
    <w:basedOn w:val="DefaultParagraphFont"/>
    <w:uiPriority w:val="99"/>
    <w:unhideWhenUsed/>
    <w:rsid w:val="00647E42"/>
    <w:rPr>
      <w:color w:val="0563C1" w:themeColor="hyperlink"/>
      <w:u w:val="single"/>
    </w:rPr>
  </w:style>
  <w:style w:type="paragraph" w:styleId="Revision">
    <w:name w:val="Revision"/>
    <w:hidden/>
    <w:uiPriority w:val="99"/>
    <w:semiHidden/>
    <w:rsid w:val="00F85920"/>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D642B"/>
    <w:rPr>
      <w:color w:val="605E5C"/>
      <w:shd w:val="clear" w:color="auto" w:fill="E1DFDD"/>
    </w:rPr>
  </w:style>
  <w:style w:type="character" w:styleId="CommentReference">
    <w:name w:val="annotation reference"/>
    <w:basedOn w:val="DefaultParagraphFont"/>
    <w:uiPriority w:val="99"/>
    <w:semiHidden/>
    <w:unhideWhenUsed/>
    <w:rsid w:val="008049FC"/>
    <w:rPr>
      <w:sz w:val="16"/>
      <w:szCs w:val="16"/>
    </w:rPr>
  </w:style>
  <w:style w:type="paragraph" w:styleId="CommentText">
    <w:name w:val="annotation text"/>
    <w:basedOn w:val="Normal"/>
    <w:link w:val="CommentTextChar"/>
    <w:uiPriority w:val="99"/>
    <w:unhideWhenUsed/>
    <w:rsid w:val="008049FC"/>
    <w:pPr>
      <w:spacing w:line="240" w:lineRule="auto"/>
    </w:pPr>
    <w:rPr>
      <w:sz w:val="20"/>
      <w:szCs w:val="20"/>
    </w:rPr>
  </w:style>
  <w:style w:type="character" w:customStyle="1" w:styleId="CommentTextChar">
    <w:name w:val="Comment Text Char"/>
    <w:basedOn w:val="DefaultParagraphFont"/>
    <w:link w:val="CommentText"/>
    <w:uiPriority w:val="99"/>
    <w:rsid w:val="008049FC"/>
    <w:rPr>
      <w:sz w:val="20"/>
      <w:szCs w:val="20"/>
    </w:rPr>
  </w:style>
  <w:style w:type="paragraph" w:styleId="CommentSubject">
    <w:name w:val="annotation subject"/>
    <w:basedOn w:val="CommentText"/>
    <w:next w:val="CommentText"/>
    <w:link w:val="CommentSubjectChar"/>
    <w:uiPriority w:val="99"/>
    <w:semiHidden/>
    <w:unhideWhenUsed/>
    <w:rsid w:val="008049FC"/>
    <w:rPr>
      <w:b/>
      <w:bCs/>
    </w:rPr>
  </w:style>
  <w:style w:type="character" w:customStyle="1" w:styleId="CommentSubjectChar">
    <w:name w:val="Comment Subject Char"/>
    <w:basedOn w:val="CommentTextChar"/>
    <w:link w:val="CommentSubject"/>
    <w:uiPriority w:val="99"/>
    <w:semiHidden/>
    <w:rsid w:val="008049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gradmin@kent.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079967D8B68846A3B583FDF88D969A" ma:contentTypeVersion="4" ma:contentTypeDescription="Create a new document." ma:contentTypeScope="" ma:versionID="5d44fbe32b5f5723fb3a2c60dcc30315">
  <xsd:schema xmlns:xsd="http://www.w3.org/2001/XMLSchema" xmlns:xs="http://www.w3.org/2001/XMLSchema" xmlns:p="http://schemas.microsoft.com/office/2006/metadata/properties" xmlns:ns2="89a932b0-4834-4f21-b45e-7bd378a1052a" targetNamespace="http://schemas.microsoft.com/office/2006/metadata/properties" ma:root="true" ma:fieldsID="0ba7bfdd0ccb5186436b3c6fa1d3ce9d" ns2:_="">
    <xsd:import namespace="89a932b0-4834-4f21-b45e-7bd378a10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932b0-4834-4f21-b45e-7bd378a10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6812B-68F8-4577-9A9C-0923FB2D78B3}">
  <ds:schemaRefs>
    <ds:schemaRef ds:uri="http://schemas.microsoft.com/sharepoint/v3/contenttype/forms"/>
  </ds:schemaRefs>
</ds:datastoreItem>
</file>

<file path=customXml/itemProps2.xml><?xml version="1.0" encoding="utf-8"?>
<ds:datastoreItem xmlns:ds="http://schemas.openxmlformats.org/officeDocument/2006/customXml" ds:itemID="{038BCCDE-3421-4922-93B1-CEBC00CD608B}">
  <ds:schemaRefs>
    <ds:schemaRef ds:uri="http://schemas.openxmlformats.org/officeDocument/2006/bibliography"/>
  </ds:schemaRefs>
</ds:datastoreItem>
</file>

<file path=customXml/itemProps3.xml><?xml version="1.0" encoding="utf-8"?>
<ds:datastoreItem xmlns:ds="http://schemas.openxmlformats.org/officeDocument/2006/customXml" ds:itemID="{7907FAFF-B059-407E-A23E-3A7C75A400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0FAE3B-1D6E-4192-9D64-2AD28A0BC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932b0-4834-4f21-b45e-7bd378a10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3915</Words>
  <Characters>22322</Characters>
  <Application>Microsoft Office Word</Application>
  <DocSecurity>0</DocSecurity>
  <Lines>186</Lines>
  <Paragraphs>52</Paragraphs>
  <ScaleCrop>false</ScaleCrop>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Nacyte</dc:creator>
  <cp:keywords/>
  <dc:description/>
  <cp:lastModifiedBy>Angela Whiffen</cp:lastModifiedBy>
  <cp:revision>25</cp:revision>
  <cp:lastPrinted>2026-02-24T14:20:00Z</cp:lastPrinted>
  <dcterms:created xsi:type="dcterms:W3CDTF">2026-02-25T12:19:00Z</dcterms:created>
  <dcterms:modified xsi:type="dcterms:W3CDTF">2026-03-04T14:13:00Z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0x010100E2079967D8B68846A3B583FDF88D969A</vt:lpwstr>
  </property>
  <property fmtid="{D5CDD505-2E9C-101B-9397-08002B2CF9AE}" pid="3" name="MediaServiceImageTags">
    <vt:lpwstr/>
  </property>
</Properties>
</file>