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BAFF" w14:textId="5F5AF828" w:rsidR="009D1CC9" w:rsidRPr="008C3308" w:rsidRDefault="003A324C" w:rsidP="009D1CC9">
      <w:pPr>
        <w:pStyle w:val="Heading2"/>
        <w:adjustRightInd w:val="0"/>
        <w:spacing w:before="24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C3308">
        <w:rPr>
          <w:rFonts w:asciiTheme="minorHAnsi" w:hAnsiTheme="minorHAnsi" w:cstheme="minorHAnsi"/>
          <w:bCs/>
          <w:sz w:val="28"/>
          <w:szCs w:val="28"/>
        </w:rPr>
        <w:t>Research Degree</w:t>
      </w:r>
      <w:r w:rsidR="009D1CC9" w:rsidRPr="008C3308">
        <w:rPr>
          <w:rFonts w:asciiTheme="minorHAnsi" w:hAnsiTheme="minorHAnsi" w:cstheme="minorHAnsi"/>
          <w:bCs/>
          <w:sz w:val="28"/>
          <w:szCs w:val="28"/>
        </w:rPr>
        <w:t xml:space="preserve"> Examination: Examiner’s Joint </w:t>
      </w:r>
      <w:r w:rsidR="00AB166E">
        <w:rPr>
          <w:rFonts w:asciiTheme="minorHAnsi" w:hAnsiTheme="minorHAnsi" w:cstheme="minorHAnsi"/>
          <w:bCs/>
          <w:sz w:val="28"/>
          <w:szCs w:val="28"/>
        </w:rPr>
        <w:t xml:space="preserve">Final </w:t>
      </w:r>
      <w:r w:rsidR="009D1CC9" w:rsidRPr="008C3308">
        <w:rPr>
          <w:rFonts w:asciiTheme="minorHAnsi" w:hAnsiTheme="minorHAnsi" w:cstheme="minorHAnsi"/>
          <w:bCs/>
          <w:sz w:val="28"/>
          <w:szCs w:val="28"/>
        </w:rPr>
        <w:t>Report (Part B)</w:t>
      </w:r>
    </w:p>
    <w:p w14:paraId="5B37193C" w14:textId="77777777" w:rsidR="009D1CC9" w:rsidRPr="008C3308" w:rsidRDefault="009D1CC9" w:rsidP="009D1CC9">
      <w:pPr>
        <w:rPr>
          <w:rFonts w:asciiTheme="minorHAnsi" w:hAnsiTheme="minorHAnsi" w:cstheme="minorHAnsi"/>
          <w:sz w:val="22"/>
        </w:rPr>
      </w:pPr>
    </w:p>
    <w:p w14:paraId="13DA0C10" w14:textId="62103358" w:rsidR="00B52269" w:rsidRDefault="009D1CC9" w:rsidP="009D1CC9">
      <w:pPr>
        <w:spacing w:after="0"/>
        <w:rPr>
          <w:rFonts w:asciiTheme="minorHAnsi" w:hAnsiTheme="minorHAnsi" w:cstheme="minorHAnsi"/>
          <w:b/>
          <w:bCs/>
          <w:sz w:val="22"/>
        </w:rPr>
      </w:pPr>
      <w:r w:rsidRPr="008C3308">
        <w:rPr>
          <w:rFonts w:asciiTheme="minorHAnsi" w:hAnsiTheme="minorHAnsi" w:cstheme="minorHAnsi"/>
          <w:b/>
          <w:bCs/>
          <w:sz w:val="22"/>
        </w:rPr>
        <w:t>Examiners should complete this form together following the viva examination</w:t>
      </w:r>
      <w:r w:rsidR="00212102" w:rsidRPr="008C3308">
        <w:rPr>
          <w:rFonts w:asciiTheme="minorHAnsi" w:hAnsiTheme="minorHAnsi" w:cstheme="minorHAnsi"/>
          <w:b/>
          <w:bCs/>
          <w:sz w:val="22"/>
        </w:rPr>
        <w:t>/</w:t>
      </w:r>
      <w:r w:rsidR="008353E3" w:rsidRPr="008C3308">
        <w:rPr>
          <w:rFonts w:asciiTheme="minorHAnsi" w:hAnsiTheme="minorHAnsi" w:cstheme="minorHAnsi"/>
          <w:b/>
          <w:bCs/>
          <w:sz w:val="22"/>
        </w:rPr>
        <w:t xml:space="preserve">or </w:t>
      </w:r>
      <w:r w:rsidR="00212102" w:rsidRPr="008C3308">
        <w:rPr>
          <w:rFonts w:asciiTheme="minorHAnsi" w:hAnsiTheme="minorHAnsi" w:cstheme="minorHAnsi"/>
          <w:b/>
          <w:bCs/>
          <w:sz w:val="22"/>
        </w:rPr>
        <w:t xml:space="preserve">following the submission of </w:t>
      </w:r>
      <w:r w:rsidR="00B52269" w:rsidRPr="008C3308">
        <w:rPr>
          <w:rFonts w:asciiTheme="minorHAnsi" w:hAnsiTheme="minorHAnsi" w:cstheme="minorHAnsi"/>
          <w:b/>
          <w:bCs/>
          <w:sz w:val="22"/>
        </w:rPr>
        <w:t xml:space="preserve">both </w:t>
      </w:r>
      <w:r w:rsidR="00212102" w:rsidRPr="008C3308">
        <w:rPr>
          <w:rFonts w:asciiTheme="minorHAnsi" w:hAnsiTheme="minorHAnsi" w:cstheme="minorHAnsi"/>
          <w:b/>
          <w:bCs/>
          <w:sz w:val="22"/>
        </w:rPr>
        <w:t>preliminary reports</w:t>
      </w:r>
      <w:r w:rsidR="009D4B9C" w:rsidRPr="008C3308">
        <w:rPr>
          <w:rFonts w:asciiTheme="minorHAnsi" w:hAnsiTheme="minorHAnsi" w:cstheme="minorHAnsi"/>
          <w:b/>
          <w:bCs/>
          <w:sz w:val="22"/>
        </w:rPr>
        <w:t xml:space="preserve"> if there is no viva</w:t>
      </w:r>
    </w:p>
    <w:p w14:paraId="705154CE" w14:textId="77777777" w:rsidR="006A1C2C" w:rsidRDefault="006A1C2C" w:rsidP="009D1CC9">
      <w:pPr>
        <w:spacing w:after="0"/>
        <w:rPr>
          <w:rFonts w:asciiTheme="minorHAnsi" w:hAnsiTheme="minorHAnsi" w:cstheme="minorHAnsi"/>
          <w:b/>
          <w:bCs/>
          <w:sz w:val="22"/>
        </w:rPr>
      </w:pPr>
    </w:p>
    <w:p w14:paraId="5F60EF6E" w14:textId="04EFB934" w:rsidR="0039626E" w:rsidRDefault="006A1C2C" w:rsidP="006A1C2C">
      <w:pPr>
        <w:spacing w:after="0"/>
        <w:rPr>
          <w:rFonts w:asciiTheme="minorHAnsi" w:hAnsiTheme="minorHAnsi" w:cstheme="minorHAnsi"/>
          <w:b/>
          <w:bCs/>
          <w:sz w:val="22"/>
        </w:rPr>
      </w:pPr>
      <w:r w:rsidRPr="006A1C2C">
        <w:rPr>
          <w:rFonts w:asciiTheme="minorHAnsi" w:hAnsiTheme="minorHAnsi" w:cstheme="minorHAnsi"/>
          <w:b/>
          <w:bCs/>
          <w:sz w:val="22"/>
        </w:rPr>
        <w:t xml:space="preserve">All postgraduate research awards at the University of </w:t>
      </w:r>
      <w:r w:rsidR="0039626E">
        <w:rPr>
          <w:rFonts w:asciiTheme="minorHAnsi" w:hAnsiTheme="minorHAnsi" w:cstheme="minorHAnsi"/>
          <w:b/>
          <w:bCs/>
          <w:sz w:val="22"/>
        </w:rPr>
        <w:t>Kent are</w:t>
      </w:r>
      <w:r w:rsidRPr="006A1C2C">
        <w:rPr>
          <w:rFonts w:asciiTheme="minorHAnsi" w:hAnsiTheme="minorHAnsi" w:cstheme="minorHAnsi"/>
          <w:b/>
          <w:bCs/>
          <w:sz w:val="22"/>
        </w:rPr>
        <w:t xml:space="preserve"> governed by the</w:t>
      </w:r>
      <w:r w:rsidR="00A64E94">
        <w:rPr>
          <w:rFonts w:asciiTheme="minorHAnsi" w:hAnsiTheme="minorHAnsi" w:cstheme="minorHAnsi"/>
          <w:b/>
          <w:bCs/>
          <w:sz w:val="22"/>
        </w:rPr>
        <w:t xml:space="preserve"> </w:t>
      </w:r>
      <w:hyperlink r:id="rId11" w:history="1">
        <w:r w:rsidR="00A64E94" w:rsidRPr="00A64E94">
          <w:rPr>
            <w:rStyle w:val="Hyperlink"/>
            <w:rFonts w:asciiTheme="minorHAnsi" w:hAnsiTheme="minorHAnsi" w:cstheme="minorHAnsi"/>
            <w:b/>
            <w:bCs/>
            <w:sz w:val="22"/>
          </w:rPr>
          <w:t>Acad</w:t>
        </w:r>
        <w:r w:rsidR="00A64E94" w:rsidRPr="00A64E94">
          <w:rPr>
            <w:rStyle w:val="Hyperlink"/>
            <w:rFonts w:asciiTheme="minorHAnsi" w:hAnsiTheme="minorHAnsi" w:cstheme="minorHAnsi"/>
            <w:b/>
            <w:bCs/>
            <w:sz w:val="22"/>
          </w:rPr>
          <w:t>e</w:t>
        </w:r>
        <w:r w:rsidR="00A64E94" w:rsidRPr="00A64E94">
          <w:rPr>
            <w:rStyle w:val="Hyperlink"/>
            <w:rFonts w:asciiTheme="minorHAnsi" w:hAnsiTheme="minorHAnsi" w:cstheme="minorHAnsi"/>
            <w:b/>
            <w:bCs/>
            <w:sz w:val="22"/>
          </w:rPr>
          <w:t>mic Regulations for Research Courses of Study</w:t>
        </w:r>
      </w:hyperlink>
      <w:r w:rsidR="00A64E94">
        <w:rPr>
          <w:rFonts w:asciiTheme="minorHAnsi" w:hAnsiTheme="minorHAnsi" w:cstheme="minorHAnsi"/>
          <w:b/>
          <w:bCs/>
          <w:sz w:val="22"/>
        </w:rPr>
        <w:t xml:space="preserve"> and the </w:t>
      </w:r>
      <w:hyperlink r:id="rId12" w:history="1">
        <w:r w:rsidR="00A1403E" w:rsidRPr="00A1403E">
          <w:rPr>
            <w:rStyle w:val="Hyperlink"/>
            <w:rFonts w:asciiTheme="minorHAnsi" w:hAnsiTheme="minorHAnsi" w:cstheme="minorHAnsi"/>
            <w:b/>
            <w:bCs/>
            <w:sz w:val="22"/>
          </w:rPr>
          <w:t>Codes of Practice for R</w:t>
        </w:r>
        <w:r w:rsidR="00A1403E" w:rsidRPr="00A1403E">
          <w:rPr>
            <w:rStyle w:val="Hyperlink"/>
            <w:rFonts w:asciiTheme="minorHAnsi" w:hAnsiTheme="minorHAnsi" w:cstheme="minorHAnsi"/>
            <w:b/>
            <w:bCs/>
            <w:sz w:val="22"/>
          </w:rPr>
          <w:t>e</w:t>
        </w:r>
        <w:r w:rsidR="00A1403E" w:rsidRPr="00A1403E">
          <w:rPr>
            <w:rStyle w:val="Hyperlink"/>
            <w:rFonts w:asciiTheme="minorHAnsi" w:hAnsiTheme="minorHAnsi" w:cstheme="minorHAnsi"/>
            <w:b/>
            <w:bCs/>
            <w:sz w:val="22"/>
          </w:rPr>
          <w:t>search Courses</w:t>
        </w:r>
      </w:hyperlink>
      <w:r w:rsidR="00A1403E">
        <w:rPr>
          <w:rFonts w:asciiTheme="minorHAnsi" w:hAnsiTheme="minorHAnsi" w:cstheme="minorHAnsi"/>
          <w:b/>
          <w:bCs/>
          <w:sz w:val="22"/>
        </w:rPr>
        <w:t>.</w:t>
      </w:r>
    </w:p>
    <w:p w14:paraId="159B1FA7" w14:textId="0B098387" w:rsidR="0039626E" w:rsidRDefault="00403A1B" w:rsidP="006A1C2C">
      <w:pPr>
        <w:spacing w:after="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The </w:t>
      </w:r>
      <w:hyperlink r:id="rId13" w:history="1">
        <w:r w:rsidR="005C1282" w:rsidRPr="005C1282">
          <w:rPr>
            <w:rStyle w:val="Hyperlink"/>
            <w:rFonts w:asciiTheme="minorHAnsi" w:hAnsiTheme="minorHAnsi" w:cstheme="minorHAnsi"/>
            <w:b/>
            <w:bCs/>
            <w:sz w:val="22"/>
          </w:rPr>
          <w:t xml:space="preserve">Examination Guide </w:t>
        </w:r>
        <w:r w:rsidR="005C1282" w:rsidRPr="005C1282">
          <w:rPr>
            <w:rStyle w:val="Hyperlink"/>
            <w:rFonts w:asciiTheme="minorHAnsi" w:hAnsiTheme="minorHAnsi" w:cstheme="minorHAnsi"/>
            <w:b/>
            <w:bCs/>
            <w:sz w:val="22"/>
          </w:rPr>
          <w:t>f</w:t>
        </w:r>
        <w:r w:rsidR="005C1282" w:rsidRPr="005C1282">
          <w:rPr>
            <w:rStyle w:val="Hyperlink"/>
            <w:rFonts w:asciiTheme="minorHAnsi" w:hAnsiTheme="minorHAnsi" w:cstheme="minorHAnsi"/>
            <w:b/>
            <w:bCs/>
            <w:sz w:val="22"/>
          </w:rPr>
          <w:t>or Examiners</w:t>
        </w:r>
      </w:hyperlink>
      <w:r w:rsidR="005C1282">
        <w:rPr>
          <w:rFonts w:asciiTheme="minorHAnsi" w:hAnsiTheme="minorHAnsi" w:cstheme="minorHAnsi"/>
          <w:b/>
          <w:bCs/>
          <w:sz w:val="22"/>
        </w:rPr>
        <w:t xml:space="preserve"> </w:t>
      </w:r>
      <w:r w:rsidR="00B947E4">
        <w:rPr>
          <w:rFonts w:asciiTheme="minorHAnsi" w:hAnsiTheme="minorHAnsi" w:cstheme="minorHAnsi"/>
          <w:b/>
          <w:bCs/>
          <w:sz w:val="22"/>
        </w:rPr>
        <w:t xml:space="preserve">supplements the information and should be consulted as appropriate. </w:t>
      </w:r>
    </w:p>
    <w:p w14:paraId="32ABFC9A" w14:textId="77777777" w:rsidR="0039626E" w:rsidRDefault="0039626E" w:rsidP="006A1C2C">
      <w:pPr>
        <w:spacing w:after="0"/>
        <w:rPr>
          <w:rFonts w:asciiTheme="minorHAnsi" w:hAnsiTheme="minorHAnsi" w:cstheme="minorHAnsi"/>
          <w:b/>
          <w:bCs/>
          <w:sz w:val="22"/>
        </w:rPr>
      </w:pPr>
    </w:p>
    <w:p w14:paraId="26E18A20" w14:textId="36C8A7A1" w:rsidR="009D1CC9" w:rsidRPr="008C3308" w:rsidRDefault="009D1CC9" w:rsidP="009D1CC9">
      <w:pPr>
        <w:spacing w:after="0"/>
        <w:rPr>
          <w:rFonts w:asciiTheme="minorHAnsi" w:hAnsiTheme="minorHAnsi" w:cstheme="minorHAnsi"/>
          <w:b/>
          <w:bCs/>
          <w:sz w:val="22"/>
        </w:rPr>
      </w:pPr>
      <w:r w:rsidRPr="4A9C456A">
        <w:rPr>
          <w:rFonts w:asciiTheme="minorHAnsi" w:hAnsiTheme="minorHAnsi"/>
          <w:b/>
          <w:bCs/>
          <w:sz w:val="22"/>
        </w:rPr>
        <w:t>The completed report should be emailed to the Research Programmes Admin</w:t>
      </w:r>
      <w:r w:rsidR="00B52269" w:rsidRPr="4A9C456A">
        <w:rPr>
          <w:rFonts w:asciiTheme="minorHAnsi" w:hAnsiTheme="minorHAnsi"/>
          <w:b/>
          <w:bCs/>
          <w:sz w:val="22"/>
        </w:rPr>
        <w:t>istration</w:t>
      </w:r>
      <w:r w:rsidRPr="4A9C456A">
        <w:rPr>
          <w:rFonts w:asciiTheme="minorHAnsi" w:hAnsiTheme="minorHAnsi"/>
          <w:b/>
          <w:bCs/>
          <w:sz w:val="22"/>
        </w:rPr>
        <w:t xml:space="preserve"> Team at </w:t>
      </w:r>
      <w:hyperlink r:id="rId14" w:history="1">
        <w:r w:rsidR="005C1282" w:rsidRPr="00474C90">
          <w:rPr>
            <w:rStyle w:val="Hyperlink"/>
            <w:rFonts w:asciiTheme="minorHAnsi" w:hAnsiTheme="minorHAnsi"/>
            <w:b/>
            <w:bCs/>
            <w:sz w:val="22"/>
          </w:rPr>
          <w:t>pgradmin@kent.ac.uk</w:t>
        </w:r>
      </w:hyperlink>
    </w:p>
    <w:p w14:paraId="0EAA075C" w14:textId="77777777" w:rsidR="009D1CC9" w:rsidRPr="008C3308" w:rsidRDefault="009D1CC9" w:rsidP="009D1CC9">
      <w:pPr>
        <w:spacing w:after="0"/>
        <w:rPr>
          <w:rFonts w:asciiTheme="minorHAnsi" w:hAnsiTheme="minorHAnsi" w:cstheme="minorHAnsi"/>
          <w:sz w:val="22"/>
        </w:rPr>
      </w:pPr>
    </w:p>
    <w:tbl>
      <w:tblPr>
        <w:tblW w:w="91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7"/>
        <w:gridCol w:w="5973"/>
      </w:tblGrid>
      <w:tr w:rsidR="009D1CC9" w:rsidRPr="008C3308" w14:paraId="66A8BDE1" w14:textId="77777777" w:rsidTr="007118A6">
        <w:trPr>
          <w:trHeight w:val="441"/>
          <w:jc w:val="center"/>
        </w:trPr>
        <w:tc>
          <w:tcPr>
            <w:tcW w:w="91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 w:themeFill="accent1" w:themeFillTint="33"/>
            <w:vAlign w:val="center"/>
            <w:hideMark/>
          </w:tcPr>
          <w:p w14:paraId="1D7683BD" w14:textId="77777777" w:rsidR="009D1CC9" w:rsidRPr="008C3308" w:rsidRDefault="009D1CC9" w:rsidP="007118A6">
            <w:pPr>
              <w:spacing w:before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2"/>
              </w:rPr>
            </w:pPr>
            <w:bookmarkStart w:id="0" w:name="_Hlk219381347"/>
            <w:r w:rsidRPr="008C3308">
              <w:rPr>
                <w:rFonts w:asciiTheme="minorHAnsi" w:hAnsiTheme="minorHAnsi" w:cstheme="minorHAnsi"/>
                <w:b/>
                <w:sz w:val="22"/>
              </w:rPr>
              <w:t>Candidate and Thesis Details</w:t>
            </w:r>
          </w:p>
        </w:tc>
      </w:tr>
      <w:tr w:rsidR="009D1CC9" w:rsidRPr="008C3308" w14:paraId="5B598E0B" w14:textId="77777777" w:rsidTr="007118A6">
        <w:trPr>
          <w:trHeight w:val="633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728940DE" w14:textId="77777777" w:rsidR="009D1CC9" w:rsidRPr="008C3308" w:rsidRDefault="009D1CC9" w:rsidP="007118A6">
            <w:pPr>
              <w:ind w:right="17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 xml:space="preserve"> Candidate Name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168A8694" w14:textId="77777777" w:rsidR="009D1CC9" w:rsidRPr="008C3308" w:rsidRDefault="009D1CC9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 </w:t>
            </w:r>
          </w:p>
        </w:tc>
      </w:tr>
      <w:tr w:rsidR="009D1CC9" w:rsidRPr="008C3308" w14:paraId="5A2A7491" w14:textId="77777777" w:rsidTr="007118A6">
        <w:trPr>
          <w:trHeight w:val="686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15AB1144" w14:textId="77777777" w:rsidR="009D1CC9" w:rsidRPr="008C3308" w:rsidRDefault="009D1CC9" w:rsidP="007118A6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Student ID Number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5EC22C4D" w14:textId="77777777" w:rsidR="009D1CC9" w:rsidRPr="008C3308" w:rsidRDefault="009D1CC9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  <w:tr w:rsidR="009D1CC9" w:rsidRPr="008C3308" w14:paraId="7DDE62D3" w14:textId="77777777" w:rsidTr="007118A6">
        <w:trPr>
          <w:trHeight w:val="694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29C6BC6A" w14:textId="77777777" w:rsidR="009D1CC9" w:rsidRPr="008C3308" w:rsidRDefault="009D1CC9" w:rsidP="007118A6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>Course and Award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4836EAE6" w14:textId="77777777" w:rsidR="009D1CC9" w:rsidRPr="008C3308" w:rsidRDefault="009D1CC9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9D1CC9" w:rsidRPr="008C3308" w14:paraId="1C534E58" w14:textId="77777777" w:rsidTr="007118A6">
        <w:trPr>
          <w:trHeight w:val="694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78240B9" w14:textId="77777777" w:rsidR="009D1CC9" w:rsidRPr="008C3308" w:rsidRDefault="009D1CC9" w:rsidP="007118A6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>Thesis title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AF9CDA7" w14:textId="77777777" w:rsidR="009D1CC9" w:rsidRPr="008C3308" w:rsidRDefault="009D1CC9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78A6" w:rsidRPr="008C3308" w14:paraId="7AE57E72" w14:textId="77777777" w:rsidTr="007118A6">
        <w:trPr>
          <w:trHeight w:val="694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6A3896C" w14:textId="2D19D883" w:rsidR="009278A6" w:rsidRPr="008C3308" w:rsidRDefault="009278A6" w:rsidP="007118A6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>Date of viva</w:t>
            </w:r>
            <w:r w:rsidR="00365327" w:rsidRPr="008C3308">
              <w:rPr>
                <w:rFonts w:asciiTheme="minorHAnsi" w:hAnsiTheme="minorHAnsi" w:cstheme="minorHAnsi"/>
                <w:sz w:val="22"/>
              </w:rPr>
              <w:t xml:space="preserve"> (if applicable)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ADBBCC4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  <w:tr w:rsidR="00A13E22" w:rsidRPr="008C3308" w14:paraId="72379BFF" w14:textId="77777777" w:rsidTr="007118A6">
        <w:trPr>
          <w:trHeight w:val="694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14A3F07" w14:textId="36AD539B" w:rsidR="00A13E22" w:rsidRPr="008C3308" w:rsidRDefault="00A13E22" w:rsidP="007118A6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Supervisors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860BCCB" w14:textId="77777777" w:rsidR="00A13E22" w:rsidRPr="008C3308" w:rsidRDefault="00A13E22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  <w:bookmarkEnd w:id="0"/>
    </w:tbl>
    <w:p w14:paraId="2FD7750D" w14:textId="77777777" w:rsidR="009D1CC9" w:rsidRPr="008C3308" w:rsidRDefault="009D1CC9" w:rsidP="000D7D1F">
      <w:pPr>
        <w:pStyle w:val="Title"/>
        <w:ind w:left="0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91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7"/>
        <w:gridCol w:w="5973"/>
      </w:tblGrid>
      <w:tr w:rsidR="008C3308" w:rsidRPr="008C3308" w14:paraId="5A91185A" w14:textId="77777777" w:rsidTr="00E151A0">
        <w:trPr>
          <w:trHeight w:val="441"/>
          <w:jc w:val="center"/>
        </w:trPr>
        <w:tc>
          <w:tcPr>
            <w:tcW w:w="91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 w:themeFill="accent1" w:themeFillTint="33"/>
            <w:vAlign w:val="center"/>
            <w:hideMark/>
          </w:tcPr>
          <w:p w14:paraId="4557F64F" w14:textId="77777777" w:rsidR="008C3308" w:rsidRPr="008C3308" w:rsidRDefault="008C3308" w:rsidP="00E151A0">
            <w:pPr>
              <w:spacing w:before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8C3308">
              <w:rPr>
                <w:rFonts w:asciiTheme="minorHAnsi" w:hAnsiTheme="minorHAnsi" w:cstheme="minorHAnsi"/>
                <w:b/>
                <w:sz w:val="22"/>
              </w:rPr>
              <w:br w:type="page"/>
              <w:t>Examiners</w:t>
            </w:r>
          </w:p>
        </w:tc>
      </w:tr>
      <w:tr w:rsidR="008C3308" w:rsidRPr="008C3308" w14:paraId="12295EDC" w14:textId="77777777" w:rsidTr="00E151A0">
        <w:trPr>
          <w:trHeight w:val="633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0B6024DE" w14:textId="77777777" w:rsidR="008C3308" w:rsidRPr="008C3308" w:rsidRDefault="008C3308" w:rsidP="00E151A0">
            <w:pPr>
              <w:ind w:right="17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 xml:space="preserve">External Examiner 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027308E8" w14:textId="77777777" w:rsidR="008C3308" w:rsidRPr="008C3308" w:rsidRDefault="008C3308" w:rsidP="00E151A0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 </w:t>
            </w:r>
          </w:p>
        </w:tc>
      </w:tr>
      <w:tr w:rsidR="008C3308" w:rsidRPr="008C3308" w14:paraId="64906040" w14:textId="77777777" w:rsidTr="00E151A0">
        <w:trPr>
          <w:trHeight w:val="686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5828E8B4" w14:textId="77777777" w:rsidR="008C3308" w:rsidRPr="008C3308" w:rsidRDefault="008C3308" w:rsidP="00E151A0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Internal Examiner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34741683" w14:textId="77777777" w:rsidR="008C3308" w:rsidRPr="008C3308" w:rsidRDefault="008C3308" w:rsidP="00E151A0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</w:tbl>
    <w:p w14:paraId="29994F5D" w14:textId="77777777" w:rsidR="00954E64" w:rsidRPr="008C3308" w:rsidRDefault="00954E64" w:rsidP="00F339F2">
      <w:pPr>
        <w:ind w:right="-7"/>
        <w:rPr>
          <w:rFonts w:asciiTheme="minorHAnsi" w:hAnsiTheme="minorHAnsi" w:cstheme="minorHAnsi"/>
          <w:b/>
          <w:sz w:val="22"/>
        </w:rPr>
      </w:pPr>
    </w:p>
    <w:p w14:paraId="50E576D3" w14:textId="77777777" w:rsidR="00836CAC" w:rsidRDefault="00836CAC">
      <w:pPr>
        <w:spacing w:after="200" w:line="276" w:lineRule="auto"/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Cs/>
          <w:sz w:val="28"/>
          <w:szCs w:val="28"/>
        </w:rPr>
        <w:br w:type="page"/>
      </w:r>
    </w:p>
    <w:p w14:paraId="1C4A5FA5" w14:textId="45F130AF" w:rsidR="00A84506" w:rsidRPr="008C3308" w:rsidRDefault="001A2537" w:rsidP="00C76003">
      <w:pPr>
        <w:pStyle w:val="Heading2"/>
        <w:adjustRightInd w:val="0"/>
        <w:spacing w:before="24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C3308">
        <w:rPr>
          <w:rFonts w:asciiTheme="minorHAnsi" w:hAnsiTheme="minorHAnsi" w:cstheme="minorHAnsi"/>
          <w:bCs/>
          <w:sz w:val="28"/>
          <w:szCs w:val="28"/>
        </w:rPr>
        <w:lastRenderedPageBreak/>
        <w:t>SECTION</w:t>
      </w:r>
      <w:r w:rsidR="00A84506" w:rsidRPr="008C3308">
        <w:rPr>
          <w:rFonts w:asciiTheme="minorHAnsi" w:hAnsiTheme="minorHAnsi" w:cstheme="minorHAnsi"/>
          <w:bCs/>
          <w:sz w:val="28"/>
          <w:szCs w:val="28"/>
        </w:rPr>
        <w:t xml:space="preserve"> 1</w:t>
      </w:r>
    </w:p>
    <w:p w14:paraId="72F64F08" w14:textId="77777777" w:rsidR="007B6DB9" w:rsidRPr="008C3308" w:rsidRDefault="007B6DB9" w:rsidP="007B6DB9">
      <w:pPr>
        <w:spacing w:after="0"/>
        <w:rPr>
          <w:rFonts w:asciiTheme="minorHAnsi" w:hAnsiTheme="minorHAnsi" w:cstheme="minorHAnsi"/>
          <w:b/>
          <w:bCs/>
          <w:sz w:val="22"/>
        </w:rPr>
      </w:pPr>
    </w:p>
    <w:p w14:paraId="4764B9F6" w14:textId="1F63FA50" w:rsidR="00A84506" w:rsidRPr="008C3308" w:rsidRDefault="00A84506" w:rsidP="007B6DB9">
      <w:pPr>
        <w:spacing w:after="0"/>
        <w:rPr>
          <w:rFonts w:asciiTheme="minorHAnsi" w:hAnsiTheme="minorHAnsi" w:cstheme="minorHAnsi"/>
          <w:b/>
          <w:bCs/>
          <w:sz w:val="22"/>
        </w:rPr>
      </w:pPr>
      <w:r w:rsidRPr="008C3308">
        <w:rPr>
          <w:rFonts w:asciiTheme="minorHAnsi" w:hAnsiTheme="minorHAnsi" w:cstheme="minorHAnsi"/>
          <w:b/>
          <w:bCs/>
          <w:sz w:val="22"/>
        </w:rPr>
        <w:t xml:space="preserve">Please </w:t>
      </w:r>
      <w:r w:rsidR="00047425" w:rsidRPr="008C3308">
        <w:rPr>
          <w:rFonts w:asciiTheme="minorHAnsi" w:hAnsiTheme="minorHAnsi" w:cstheme="minorHAnsi"/>
          <w:b/>
          <w:bCs/>
          <w:sz w:val="22"/>
        </w:rPr>
        <w:t>check the relevant box to indicate your joint recommendation</w:t>
      </w:r>
      <w:r w:rsidR="003B71D6" w:rsidRPr="008C3308">
        <w:rPr>
          <w:rFonts w:asciiTheme="minorHAnsi" w:hAnsiTheme="minorHAnsi" w:cstheme="minorHAnsi"/>
          <w:b/>
          <w:bCs/>
          <w:sz w:val="22"/>
        </w:rPr>
        <w:t xml:space="preserve"> and </w:t>
      </w:r>
      <w:r w:rsidRPr="008C3308">
        <w:rPr>
          <w:rFonts w:asciiTheme="minorHAnsi" w:hAnsiTheme="minorHAnsi" w:cstheme="minorHAnsi"/>
          <w:b/>
          <w:bCs/>
          <w:sz w:val="22"/>
        </w:rPr>
        <w:t xml:space="preserve">provide a </w:t>
      </w:r>
      <w:r w:rsidR="0060577E" w:rsidRPr="008C3308">
        <w:rPr>
          <w:rFonts w:asciiTheme="minorHAnsi" w:hAnsiTheme="minorHAnsi" w:cstheme="minorHAnsi"/>
          <w:b/>
          <w:bCs/>
          <w:sz w:val="22"/>
        </w:rPr>
        <w:t xml:space="preserve">joint </w:t>
      </w:r>
      <w:r w:rsidRPr="008C3308">
        <w:rPr>
          <w:rFonts w:asciiTheme="minorHAnsi" w:hAnsiTheme="minorHAnsi" w:cstheme="minorHAnsi"/>
          <w:b/>
          <w:bCs/>
          <w:sz w:val="22"/>
        </w:rPr>
        <w:t>report</w:t>
      </w:r>
      <w:r w:rsidR="0086116E" w:rsidRPr="008C3308">
        <w:rPr>
          <w:rFonts w:asciiTheme="minorHAnsi" w:hAnsiTheme="minorHAnsi" w:cstheme="minorHAnsi"/>
          <w:b/>
          <w:bCs/>
          <w:sz w:val="22"/>
        </w:rPr>
        <w:t xml:space="preserve"> in Section</w:t>
      </w:r>
      <w:r w:rsidRPr="008C3308">
        <w:rPr>
          <w:rFonts w:asciiTheme="minorHAnsi" w:hAnsiTheme="minorHAnsi" w:cstheme="minorHAnsi"/>
          <w:b/>
          <w:bCs/>
          <w:sz w:val="22"/>
        </w:rPr>
        <w:t xml:space="preserve"> 2 of this form</w:t>
      </w:r>
    </w:p>
    <w:p w14:paraId="6A93DA94" w14:textId="6E59A037" w:rsidR="00A94739" w:rsidRPr="008C3308" w:rsidRDefault="00D906C2" w:rsidP="007B6DB9">
      <w:pPr>
        <w:spacing w:after="0"/>
        <w:rPr>
          <w:rFonts w:asciiTheme="minorHAnsi" w:hAnsiTheme="minorHAnsi" w:cstheme="minorHAnsi"/>
          <w:b/>
          <w:bCs/>
          <w:sz w:val="22"/>
        </w:rPr>
      </w:pPr>
      <w:r w:rsidRPr="008C3308">
        <w:rPr>
          <w:rFonts w:asciiTheme="minorHAnsi" w:hAnsiTheme="minorHAnsi" w:cstheme="minorHAnsi"/>
          <w:b/>
          <w:bCs/>
          <w:sz w:val="22"/>
        </w:rPr>
        <w:t>This report will be sent to the candidate together with your preliminary reports if you have agreed for these to be shared</w:t>
      </w:r>
    </w:p>
    <w:p w14:paraId="7DDE9A9C" w14:textId="2C16DF8C" w:rsidR="007A0F8D" w:rsidRPr="008C3308" w:rsidRDefault="007A0F8D" w:rsidP="007B6DB9">
      <w:pPr>
        <w:spacing w:after="0"/>
        <w:rPr>
          <w:rFonts w:asciiTheme="minorHAnsi" w:hAnsiTheme="minorHAnsi" w:cstheme="minorHAnsi"/>
          <w:b/>
          <w:bCs/>
          <w:sz w:val="22"/>
        </w:rPr>
      </w:pPr>
      <w:r w:rsidRPr="008C3308">
        <w:rPr>
          <w:rFonts w:asciiTheme="minorHAnsi" w:hAnsiTheme="minorHAnsi" w:cstheme="minorHAnsi"/>
          <w:b/>
          <w:bCs/>
          <w:sz w:val="22"/>
        </w:rPr>
        <w:t>For further</w:t>
      </w:r>
      <w:r w:rsidR="004A3197" w:rsidRPr="008C3308">
        <w:rPr>
          <w:rFonts w:asciiTheme="minorHAnsi" w:hAnsiTheme="minorHAnsi" w:cstheme="minorHAnsi"/>
          <w:b/>
          <w:bCs/>
          <w:sz w:val="22"/>
        </w:rPr>
        <w:t xml:space="preserve"> detailed </w:t>
      </w:r>
      <w:r w:rsidR="00C17D63" w:rsidRPr="008C3308">
        <w:rPr>
          <w:rFonts w:asciiTheme="minorHAnsi" w:hAnsiTheme="minorHAnsi" w:cstheme="minorHAnsi"/>
          <w:b/>
          <w:bCs/>
          <w:sz w:val="22"/>
        </w:rPr>
        <w:t>explanations</w:t>
      </w:r>
      <w:r w:rsidR="004A3197" w:rsidRPr="008C3308">
        <w:rPr>
          <w:rFonts w:asciiTheme="minorHAnsi" w:hAnsiTheme="minorHAnsi" w:cstheme="minorHAnsi"/>
          <w:b/>
          <w:bCs/>
          <w:sz w:val="22"/>
        </w:rPr>
        <w:t xml:space="preserve"> about the recommendation outcomes please refer to Section</w:t>
      </w:r>
      <w:r w:rsidR="00FB3FDE" w:rsidRPr="008C3308">
        <w:rPr>
          <w:rFonts w:asciiTheme="minorHAnsi" w:hAnsiTheme="minorHAnsi" w:cstheme="minorHAnsi"/>
          <w:b/>
          <w:bCs/>
          <w:sz w:val="22"/>
        </w:rPr>
        <w:t xml:space="preserve"> 8.6</w:t>
      </w:r>
      <w:r w:rsidR="00C17D63" w:rsidRPr="008C3308">
        <w:rPr>
          <w:rFonts w:asciiTheme="minorHAnsi" w:hAnsiTheme="minorHAnsi" w:cstheme="minorHAnsi"/>
          <w:b/>
          <w:bCs/>
          <w:sz w:val="22"/>
        </w:rPr>
        <w:t xml:space="preserve"> of the Academic Regulations here</w:t>
      </w:r>
      <w:r w:rsidR="00FA0B1C" w:rsidRPr="008C3308">
        <w:rPr>
          <w:rFonts w:asciiTheme="minorHAnsi" w:hAnsiTheme="minorHAnsi" w:cstheme="minorHAnsi"/>
          <w:b/>
          <w:bCs/>
          <w:sz w:val="22"/>
        </w:rPr>
        <w:t>:</w:t>
      </w:r>
      <w:r w:rsidR="00FB3FDE" w:rsidRPr="008C3308">
        <w:rPr>
          <w:rFonts w:asciiTheme="minorHAnsi" w:hAnsiTheme="minorHAnsi" w:cstheme="minorHAnsi"/>
          <w:b/>
          <w:bCs/>
          <w:sz w:val="22"/>
        </w:rPr>
        <w:t xml:space="preserve"> </w:t>
      </w:r>
      <w:hyperlink r:id="rId15" w:history="1">
        <w:r w:rsidR="00FA0B1C" w:rsidRPr="008C3308">
          <w:rPr>
            <w:rStyle w:val="Hyperlink"/>
            <w:rFonts w:asciiTheme="minorHAnsi" w:hAnsiTheme="minorHAnsi" w:cstheme="minorHAnsi"/>
            <w:b/>
            <w:bCs/>
            <w:sz w:val="22"/>
          </w:rPr>
          <w:t>https:</w:t>
        </w:r>
        <w:r w:rsidR="00FA0B1C" w:rsidRPr="008C3308">
          <w:rPr>
            <w:rStyle w:val="Hyperlink"/>
            <w:rFonts w:asciiTheme="minorHAnsi" w:hAnsiTheme="minorHAnsi" w:cstheme="minorHAnsi"/>
            <w:b/>
            <w:bCs/>
            <w:sz w:val="22"/>
          </w:rPr>
          <w:t>/</w:t>
        </w:r>
        <w:r w:rsidR="00FA0B1C" w:rsidRPr="008C3308">
          <w:rPr>
            <w:rStyle w:val="Hyperlink"/>
            <w:rFonts w:asciiTheme="minorHAnsi" w:hAnsiTheme="minorHAnsi" w:cstheme="minorHAnsi"/>
            <w:b/>
            <w:bCs/>
            <w:sz w:val="22"/>
          </w:rPr>
          <w:t>/www.kent.ac.uk/education/documents/regulations-research/research-regulations.docx</w:t>
        </w:r>
      </w:hyperlink>
    </w:p>
    <w:p w14:paraId="0048B088" w14:textId="77777777" w:rsidR="002E35D9" w:rsidRPr="008C3308" w:rsidRDefault="002E35D9" w:rsidP="002E35D9">
      <w:pPr>
        <w:spacing w:after="0"/>
        <w:rPr>
          <w:rFonts w:asciiTheme="minorHAnsi" w:hAnsiTheme="minorHAnsi" w:cstheme="minorHAnsi"/>
          <w:sz w:val="22"/>
        </w:rPr>
      </w:pPr>
    </w:p>
    <w:tbl>
      <w:tblPr>
        <w:tblW w:w="91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2"/>
        <w:gridCol w:w="1898"/>
      </w:tblGrid>
      <w:tr w:rsidR="009D1CC9" w:rsidRPr="008C3308" w14:paraId="4DBFF917" w14:textId="77777777" w:rsidTr="4A9C456A">
        <w:trPr>
          <w:trHeight w:val="441"/>
          <w:jc w:val="center"/>
        </w:trPr>
        <w:tc>
          <w:tcPr>
            <w:tcW w:w="91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 w:themeFill="accent1" w:themeFillTint="33"/>
            <w:vAlign w:val="center"/>
            <w:hideMark/>
          </w:tcPr>
          <w:p w14:paraId="5E611719" w14:textId="62547946" w:rsidR="009D1CC9" w:rsidRPr="008C3308" w:rsidRDefault="009D1CC9" w:rsidP="00EE3DDA">
            <w:pPr>
              <w:spacing w:before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</w:tr>
      <w:tr w:rsidR="009D1CC9" w:rsidRPr="008C3308" w14:paraId="5092FD33" w14:textId="77777777" w:rsidTr="4A9C456A">
        <w:trPr>
          <w:trHeight w:val="633"/>
          <w:jc w:val="center"/>
        </w:trPr>
        <w:tc>
          <w:tcPr>
            <w:tcW w:w="72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32AA6051" w14:textId="71EC44BB" w:rsidR="00236E79" w:rsidRDefault="009D1CC9" w:rsidP="4A9C456A">
            <w:pPr>
              <w:spacing w:after="0"/>
              <w:rPr>
                <w:rFonts w:asciiTheme="minorHAnsi" w:hAnsiTheme="minorHAnsi"/>
                <w:spacing w:val="-2"/>
                <w:sz w:val="22"/>
              </w:rPr>
            </w:pPr>
            <w:r w:rsidRPr="4A9C456A">
              <w:rPr>
                <w:rFonts w:asciiTheme="minorHAnsi" w:hAnsiTheme="minorHAnsi"/>
                <w:spacing w:val="-2"/>
                <w:sz w:val="22"/>
              </w:rPr>
              <w:t>That the candidate be admitted to the degree</w:t>
            </w:r>
          </w:p>
          <w:p w14:paraId="58C3CD7B" w14:textId="38D0ED74" w:rsidR="006C4D4B" w:rsidRPr="008C3308" w:rsidRDefault="006C4D4B" w:rsidP="00EE3DDA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</w:p>
        </w:tc>
        <w:tc>
          <w:tcPr>
            <w:tcW w:w="18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6AAED7A0" w14:textId="2EBAA53D" w:rsidR="009D1CC9" w:rsidRPr="008C3308" w:rsidRDefault="00C156E4" w:rsidP="00EE3DD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2"/>
                </w:rPr>
                <w:id w:val="-142834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F16" w:rsidRPr="008C3308">
                  <w:rPr>
                    <w:rFonts w:ascii="Segoe UI Symbol" w:eastAsia="MS Gothic" w:hAnsi="Segoe UI Symbol" w:cs="Segoe UI Symbol"/>
                    <w:spacing w:val="-2"/>
                    <w:sz w:val="22"/>
                  </w:rPr>
                  <w:t>☐</w:t>
                </w:r>
              </w:sdtContent>
            </w:sdt>
          </w:p>
        </w:tc>
      </w:tr>
      <w:tr w:rsidR="009D1CC9" w:rsidRPr="008C3308" w14:paraId="2FF564F4" w14:textId="77777777" w:rsidTr="4A9C456A">
        <w:trPr>
          <w:trHeight w:val="686"/>
          <w:jc w:val="center"/>
        </w:trPr>
        <w:tc>
          <w:tcPr>
            <w:tcW w:w="72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320872D5" w14:textId="1CCD8FB2" w:rsidR="009D1CC9" w:rsidRDefault="009D1CC9" w:rsidP="4A9C456A">
            <w:pPr>
              <w:spacing w:after="0"/>
              <w:rPr>
                <w:rFonts w:asciiTheme="minorHAnsi" w:hAnsiTheme="minorHAnsi"/>
                <w:sz w:val="22"/>
              </w:rPr>
            </w:pPr>
            <w:r w:rsidRPr="4A9C456A">
              <w:rPr>
                <w:rFonts w:asciiTheme="minorHAnsi" w:hAnsiTheme="minorHAnsi"/>
                <w:spacing w:val="-2"/>
                <w:sz w:val="22"/>
              </w:rPr>
              <w:t>That the candidate be admitted to the degree subject to certain minor corrections to the thesis being carried out to the satisfaction of the Internal Examiner within three months</w:t>
            </w:r>
          </w:p>
        </w:tc>
        <w:tc>
          <w:tcPr>
            <w:tcW w:w="18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092A1F09" w14:textId="1075D044" w:rsidR="009D1CC9" w:rsidRPr="008C3308" w:rsidRDefault="00C156E4" w:rsidP="00EE3DD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2"/>
                </w:rPr>
                <w:id w:val="-80084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F16" w:rsidRPr="008C3308">
                  <w:rPr>
                    <w:rFonts w:ascii="Segoe UI Symbol" w:eastAsia="MS Gothic" w:hAnsi="Segoe UI Symbol" w:cs="Segoe UI Symbol"/>
                    <w:spacing w:val="-2"/>
                    <w:sz w:val="22"/>
                  </w:rPr>
                  <w:t>☐</w:t>
                </w:r>
              </w:sdtContent>
            </w:sdt>
          </w:p>
        </w:tc>
      </w:tr>
      <w:tr w:rsidR="009D1CC9" w:rsidRPr="008C3308" w14:paraId="400EABB7" w14:textId="77777777" w:rsidTr="4A9C456A">
        <w:trPr>
          <w:trHeight w:val="694"/>
          <w:jc w:val="center"/>
        </w:trPr>
        <w:tc>
          <w:tcPr>
            <w:tcW w:w="72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42E9F75" w14:textId="5F9F7725" w:rsidR="00554153" w:rsidRPr="008C3308" w:rsidRDefault="009D1CC9" w:rsidP="4A9C456A">
            <w:pPr>
              <w:spacing w:after="0"/>
              <w:rPr>
                <w:rFonts w:asciiTheme="minorHAnsi" w:hAnsiTheme="minorHAnsi"/>
                <w:sz w:val="22"/>
              </w:rPr>
            </w:pPr>
            <w:r w:rsidRPr="4A9C456A">
              <w:rPr>
                <w:rFonts w:asciiTheme="minorHAnsi" w:hAnsiTheme="minorHAnsi"/>
                <w:sz w:val="22"/>
              </w:rPr>
              <w:t>That the candidate be admitted to the degree</w:t>
            </w:r>
            <w:r w:rsidR="2525FD46" w:rsidRPr="4A9C456A">
              <w:rPr>
                <w:rFonts w:asciiTheme="minorHAnsi" w:hAnsiTheme="minorHAnsi"/>
                <w:sz w:val="22"/>
              </w:rPr>
              <w:t xml:space="preserve"> </w:t>
            </w:r>
            <w:r w:rsidRPr="4A9C456A">
              <w:rPr>
                <w:rFonts w:asciiTheme="minorHAnsi" w:hAnsiTheme="minorHAnsi"/>
                <w:sz w:val="22"/>
              </w:rPr>
              <w:t>subject to revisions to the thesis being carried out to the satisfaction of the Internal and External Examiner within six months</w:t>
            </w:r>
          </w:p>
        </w:tc>
        <w:tc>
          <w:tcPr>
            <w:tcW w:w="18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BA83BE6" w14:textId="79F19E04" w:rsidR="009D1CC9" w:rsidRPr="008C3308" w:rsidRDefault="00C156E4" w:rsidP="00EE3DD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2"/>
                </w:rPr>
                <w:id w:val="-196773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F16" w:rsidRPr="008C3308">
                  <w:rPr>
                    <w:rFonts w:ascii="Segoe UI Symbol" w:eastAsia="MS Gothic" w:hAnsi="Segoe UI Symbol" w:cs="Segoe UI Symbol"/>
                    <w:spacing w:val="-2"/>
                    <w:sz w:val="22"/>
                  </w:rPr>
                  <w:t>☐</w:t>
                </w:r>
              </w:sdtContent>
            </w:sdt>
          </w:p>
        </w:tc>
      </w:tr>
      <w:tr w:rsidR="009D1CC9" w:rsidRPr="008C3308" w14:paraId="5DBE6D9C" w14:textId="77777777" w:rsidTr="4A9C456A">
        <w:trPr>
          <w:trHeight w:val="694"/>
          <w:jc w:val="center"/>
        </w:trPr>
        <w:tc>
          <w:tcPr>
            <w:tcW w:w="72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8552251" w14:textId="084BEDBE" w:rsidR="009D1CC9" w:rsidRDefault="009D1CC9" w:rsidP="4A9C456A">
            <w:pPr>
              <w:spacing w:after="0"/>
              <w:rPr>
                <w:rFonts w:asciiTheme="minorHAnsi" w:hAnsiTheme="minorHAnsi"/>
                <w:sz w:val="22"/>
              </w:rPr>
            </w:pPr>
            <w:r w:rsidRPr="4A9C456A">
              <w:rPr>
                <w:rFonts w:asciiTheme="minorHAnsi" w:hAnsiTheme="minorHAnsi"/>
                <w:spacing w:val="-2"/>
                <w:sz w:val="22"/>
              </w:rPr>
              <w:t xml:space="preserve">That the candidate be permitted to resubmit the thesis in a revised form in not later </w:t>
            </w:r>
            <w:r w:rsidRPr="4A9C456A">
              <w:rPr>
                <w:rFonts w:asciiTheme="minorHAnsi" w:hAnsiTheme="minorHAnsi"/>
                <w:sz w:val="22"/>
              </w:rPr>
              <w:t>than twelve months</w:t>
            </w:r>
          </w:p>
          <w:p w14:paraId="0DDE5810" w14:textId="02379041" w:rsidR="00554153" w:rsidRPr="008C3308" w:rsidRDefault="00554153" w:rsidP="00EE3DDA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5E5035A" w14:textId="27B6EA77" w:rsidR="009D1CC9" w:rsidRPr="008C3308" w:rsidRDefault="00C156E4" w:rsidP="00EE3DD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2"/>
                </w:rPr>
                <w:id w:val="107794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F16" w:rsidRPr="008C3308">
                  <w:rPr>
                    <w:rFonts w:ascii="Segoe UI Symbol" w:eastAsia="MS Gothic" w:hAnsi="Segoe UI Symbol" w:cs="Segoe UI Symbol"/>
                    <w:spacing w:val="-2"/>
                    <w:sz w:val="22"/>
                  </w:rPr>
                  <w:t>☐</w:t>
                </w:r>
              </w:sdtContent>
            </w:sdt>
          </w:p>
        </w:tc>
      </w:tr>
      <w:tr w:rsidR="009D1CC9" w:rsidRPr="008C3308" w14:paraId="54560073" w14:textId="77777777" w:rsidTr="4A9C456A">
        <w:trPr>
          <w:trHeight w:val="694"/>
          <w:jc w:val="center"/>
        </w:trPr>
        <w:tc>
          <w:tcPr>
            <w:tcW w:w="72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23F9C9D" w14:textId="2F3E6947" w:rsidR="009D1CC9" w:rsidRPr="008C3308" w:rsidRDefault="009D1CC9" w:rsidP="4A9C456A">
            <w:pPr>
              <w:suppressAutoHyphens/>
              <w:rPr>
                <w:rFonts w:asciiTheme="minorHAnsi" w:hAnsiTheme="minorHAnsi"/>
                <w:sz w:val="22"/>
              </w:rPr>
            </w:pPr>
            <w:r w:rsidRPr="4A9C456A">
              <w:rPr>
                <w:rFonts w:asciiTheme="minorHAnsi" w:hAnsiTheme="minorHAnsi"/>
                <w:spacing w:val="-2"/>
                <w:sz w:val="22"/>
              </w:rPr>
              <w:t>That the candidate be allowed to take:</w:t>
            </w:r>
          </w:p>
          <w:p w14:paraId="3A064DEC" w14:textId="2F3E6947" w:rsidR="009D1CC9" w:rsidRPr="008C3308" w:rsidRDefault="7C075358" w:rsidP="4A9C456A">
            <w:pPr>
              <w:suppressAutoHyphens/>
              <w:rPr>
                <w:rFonts w:asciiTheme="minorHAnsi" w:hAnsiTheme="minorHAnsi"/>
                <w:spacing w:val="-2"/>
                <w:sz w:val="22"/>
              </w:rPr>
            </w:pPr>
            <w:r w:rsidRPr="4A9C456A">
              <w:rPr>
                <w:rFonts w:asciiTheme="minorHAnsi" w:hAnsiTheme="minorHAnsi"/>
                <w:spacing w:val="-2"/>
                <w:sz w:val="22"/>
              </w:rPr>
              <w:t>a second oral examination in not more than six months</w:t>
            </w:r>
          </w:p>
          <w:p w14:paraId="67EFCB11" w14:textId="5873FD8D" w:rsidR="009D1CC9" w:rsidRPr="008C3308" w:rsidRDefault="00AD49AF" w:rsidP="00EE3DDA">
            <w:pPr>
              <w:suppressAutoHyphens/>
              <w:rPr>
                <w:rFonts w:asciiTheme="minorHAnsi" w:hAnsiTheme="minorHAnsi" w:cstheme="minorHAnsi"/>
                <w:spacing w:val="-2"/>
                <w:sz w:val="22"/>
              </w:rPr>
            </w:pPr>
            <w:r w:rsidRPr="008C3308">
              <w:rPr>
                <w:rFonts w:asciiTheme="minorHAnsi" w:hAnsiTheme="minorHAnsi" w:cstheme="minorHAnsi"/>
                <w:spacing w:val="-2"/>
                <w:sz w:val="22"/>
              </w:rPr>
              <w:t>a written examination in not more than six months</w:t>
            </w:r>
          </w:p>
        </w:tc>
        <w:tc>
          <w:tcPr>
            <w:tcW w:w="18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DB8BE2E" w14:textId="4615401C" w:rsidR="009D1CC9" w:rsidRPr="008C3308" w:rsidRDefault="00C156E4" w:rsidP="00EE3DDA">
            <w:pPr>
              <w:jc w:val="center"/>
              <w:textAlignment w:val="baseline"/>
              <w:rPr>
                <w:rFonts w:asciiTheme="minorHAnsi" w:hAnsiTheme="minorHAnsi" w:cstheme="minorHAnsi"/>
                <w:spacing w:val="-2"/>
                <w:sz w:val="2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2"/>
                </w:rPr>
                <w:id w:val="14809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F16" w:rsidRPr="008C3308">
                  <w:rPr>
                    <w:rFonts w:ascii="Segoe UI Symbol" w:eastAsia="MS Gothic" w:hAnsi="Segoe UI Symbol" w:cs="Segoe UI Symbol"/>
                    <w:spacing w:val="-2"/>
                    <w:sz w:val="22"/>
                  </w:rPr>
                  <w:t>☐</w:t>
                </w:r>
              </w:sdtContent>
            </w:sdt>
          </w:p>
          <w:p w14:paraId="754E350C" w14:textId="675BF5CF" w:rsidR="00AD49AF" w:rsidRPr="008C3308" w:rsidRDefault="00C156E4" w:rsidP="00EE3DD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2"/>
                </w:rPr>
                <w:id w:val="-30308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F16" w:rsidRPr="008C3308">
                  <w:rPr>
                    <w:rFonts w:ascii="Segoe UI Symbol" w:eastAsia="MS Gothic" w:hAnsi="Segoe UI Symbol" w:cs="Segoe UI Symbol"/>
                    <w:spacing w:val="-2"/>
                    <w:sz w:val="22"/>
                  </w:rPr>
                  <w:t>☐</w:t>
                </w:r>
              </w:sdtContent>
            </w:sdt>
          </w:p>
        </w:tc>
      </w:tr>
      <w:tr w:rsidR="009D1CC9" w:rsidRPr="008C3308" w14:paraId="12D1651F" w14:textId="77777777" w:rsidTr="4A9C456A">
        <w:trPr>
          <w:trHeight w:val="694"/>
          <w:jc w:val="center"/>
        </w:trPr>
        <w:tc>
          <w:tcPr>
            <w:tcW w:w="72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6E0AE8E" w14:textId="34ED5E16" w:rsidR="009D1CC9" w:rsidRPr="008C3308" w:rsidRDefault="009D1CC9" w:rsidP="00EE3DDA">
            <w:pPr>
              <w:suppressAutoHyphens/>
              <w:rPr>
                <w:rFonts w:asciiTheme="minorHAnsi" w:hAnsiTheme="minorHAnsi" w:cstheme="minorHAnsi"/>
                <w:spacing w:val="-2"/>
                <w:sz w:val="22"/>
              </w:rPr>
            </w:pPr>
            <w:r w:rsidRPr="008C3308">
              <w:rPr>
                <w:rFonts w:asciiTheme="minorHAnsi" w:hAnsiTheme="minorHAnsi" w:cstheme="minorHAnsi"/>
                <w:spacing w:val="-2"/>
                <w:sz w:val="22"/>
              </w:rPr>
              <w:t>That the candidate be permitted to resubmit the thesis without alteration and without further scrutiny for the award of the degree of Master of Philosophy</w:t>
            </w:r>
            <w:r w:rsidR="008A611A" w:rsidRPr="008C3308">
              <w:rPr>
                <w:rFonts w:asciiTheme="minorHAnsi" w:hAnsiTheme="minorHAnsi" w:cstheme="minorHAnsi"/>
                <w:spacing w:val="-2"/>
                <w:sz w:val="22"/>
              </w:rPr>
              <w:t>/Master of Arts/Master of Science</w:t>
            </w:r>
            <w:r w:rsidR="00C15633">
              <w:rPr>
                <w:rFonts w:asciiTheme="minorHAnsi" w:hAnsiTheme="minorHAnsi" w:cstheme="minorHAnsi"/>
                <w:spacing w:val="-2"/>
                <w:sz w:val="22"/>
              </w:rPr>
              <w:t>/</w:t>
            </w:r>
            <w:r w:rsidR="0044576A">
              <w:rPr>
                <w:rFonts w:asciiTheme="minorHAnsi" w:hAnsiTheme="minorHAnsi" w:cstheme="minorHAnsi"/>
                <w:spacing w:val="-2"/>
                <w:sz w:val="22"/>
              </w:rPr>
              <w:t>Post</w:t>
            </w:r>
            <w:r w:rsidR="00BB1B27">
              <w:rPr>
                <w:rFonts w:asciiTheme="minorHAnsi" w:hAnsiTheme="minorHAnsi" w:cstheme="minorHAnsi"/>
                <w:spacing w:val="-2"/>
                <w:sz w:val="22"/>
              </w:rPr>
              <w:t>g</w:t>
            </w:r>
            <w:r w:rsidR="0044576A">
              <w:rPr>
                <w:rFonts w:asciiTheme="minorHAnsi" w:hAnsiTheme="minorHAnsi" w:cstheme="minorHAnsi"/>
                <w:spacing w:val="-2"/>
                <w:sz w:val="22"/>
              </w:rPr>
              <w:t>raduate Diploma</w:t>
            </w:r>
            <w:r w:rsidR="006C4D4B" w:rsidRPr="008C3308">
              <w:rPr>
                <w:rFonts w:asciiTheme="minorHAnsi" w:hAnsiTheme="minorHAnsi" w:cstheme="minorHAnsi"/>
                <w:spacing w:val="-2"/>
                <w:sz w:val="22"/>
              </w:rPr>
              <w:t xml:space="preserve"> (delete as appropriate)</w:t>
            </w:r>
          </w:p>
        </w:tc>
        <w:tc>
          <w:tcPr>
            <w:tcW w:w="18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495685C" w14:textId="27441C30" w:rsidR="009D1CC9" w:rsidRPr="008C3308" w:rsidRDefault="00C156E4" w:rsidP="00EE3DD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2"/>
                </w:rPr>
                <w:id w:val="-48077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F16" w:rsidRPr="008C3308">
                  <w:rPr>
                    <w:rFonts w:ascii="Segoe UI Symbol" w:eastAsia="MS Gothic" w:hAnsi="Segoe UI Symbol" w:cs="Segoe UI Symbol"/>
                    <w:spacing w:val="-2"/>
                    <w:sz w:val="22"/>
                  </w:rPr>
                  <w:t>☐</w:t>
                </w:r>
              </w:sdtContent>
            </w:sdt>
          </w:p>
        </w:tc>
      </w:tr>
      <w:tr w:rsidR="009D1CC9" w:rsidRPr="008C3308" w14:paraId="32C8FD68" w14:textId="77777777" w:rsidTr="4A9C456A">
        <w:trPr>
          <w:trHeight w:val="694"/>
          <w:jc w:val="center"/>
        </w:trPr>
        <w:tc>
          <w:tcPr>
            <w:tcW w:w="72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6B24335" w14:textId="09AD457D" w:rsidR="009D1CC9" w:rsidRPr="008C3308" w:rsidRDefault="009278A6" w:rsidP="00EE3DDA">
            <w:pPr>
              <w:suppressAutoHyphens/>
              <w:rPr>
                <w:rFonts w:asciiTheme="minorHAnsi" w:hAnsiTheme="minorHAnsi" w:cstheme="minorHAnsi"/>
                <w:spacing w:val="-2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>T</w:t>
            </w:r>
            <w:r w:rsidR="009D1CC9" w:rsidRPr="008C3308">
              <w:rPr>
                <w:rFonts w:asciiTheme="minorHAnsi" w:hAnsiTheme="minorHAnsi" w:cstheme="minorHAnsi"/>
                <w:sz w:val="22"/>
              </w:rPr>
              <w:t>hat the candidate be permitted formally to resubmit the thesis for the award of the degree of Master of Philosophy</w:t>
            </w:r>
            <w:r w:rsidR="00A35F1A" w:rsidRPr="008C3308">
              <w:rPr>
                <w:rFonts w:asciiTheme="minorHAnsi" w:hAnsiTheme="minorHAnsi" w:cstheme="minorHAnsi"/>
                <w:sz w:val="22"/>
              </w:rPr>
              <w:t>/Master of Arts/Master of Science</w:t>
            </w:r>
            <w:r w:rsidR="00D02190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35F1A" w:rsidRPr="008C3308">
              <w:rPr>
                <w:rFonts w:asciiTheme="minorHAnsi" w:hAnsiTheme="minorHAnsi" w:cstheme="minorHAnsi"/>
                <w:sz w:val="22"/>
              </w:rPr>
              <w:t>(delete as appropriate)</w:t>
            </w:r>
            <w:r w:rsidR="009D1CC9" w:rsidRPr="008C3308">
              <w:rPr>
                <w:rFonts w:asciiTheme="minorHAnsi" w:hAnsiTheme="minorHAnsi" w:cstheme="minorHAnsi"/>
                <w:sz w:val="22"/>
              </w:rPr>
              <w:t xml:space="preserve"> subject to certain minor corrections to the thesis being carried out to the satisfaction of the Internal Examiner within three months</w:t>
            </w:r>
          </w:p>
        </w:tc>
        <w:tc>
          <w:tcPr>
            <w:tcW w:w="18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FC92624" w14:textId="1DC2492D" w:rsidR="009D1CC9" w:rsidRPr="008C3308" w:rsidRDefault="00C156E4" w:rsidP="00EE3DD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2"/>
                </w:rPr>
                <w:id w:val="209320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722">
                  <w:rPr>
                    <w:rFonts w:ascii="MS Gothic" w:eastAsia="MS Gothic" w:hAnsi="MS Gothic" w:cstheme="minorHAnsi" w:hint="eastAsia"/>
                    <w:spacing w:val="-2"/>
                    <w:sz w:val="22"/>
                  </w:rPr>
                  <w:t>☐</w:t>
                </w:r>
              </w:sdtContent>
            </w:sdt>
          </w:p>
        </w:tc>
      </w:tr>
      <w:tr w:rsidR="009D1CC9" w:rsidRPr="008C3308" w14:paraId="492388BD" w14:textId="77777777" w:rsidTr="4A9C456A">
        <w:trPr>
          <w:trHeight w:val="694"/>
          <w:jc w:val="center"/>
        </w:trPr>
        <w:tc>
          <w:tcPr>
            <w:tcW w:w="72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63DEEBF" w14:textId="26E51C33" w:rsidR="00323722" w:rsidRPr="008C3308" w:rsidRDefault="009D1CC9" w:rsidP="00EE3DDA">
            <w:pPr>
              <w:suppressAutoHyphens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pacing w:val="-2"/>
                <w:sz w:val="22"/>
              </w:rPr>
              <w:t>That no degree be awarded and that the candidate be not permitted to revise and resubmit the thesis</w:t>
            </w:r>
          </w:p>
        </w:tc>
        <w:tc>
          <w:tcPr>
            <w:tcW w:w="18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0FD1BE2" w14:textId="57B51EA0" w:rsidR="009D1CC9" w:rsidRPr="008C3308" w:rsidRDefault="00C156E4" w:rsidP="00EE3DDA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2"/>
                </w:rPr>
                <w:id w:val="-180977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F16" w:rsidRPr="008C3308">
                  <w:rPr>
                    <w:rFonts w:ascii="Segoe UI Symbol" w:eastAsia="MS Gothic" w:hAnsi="Segoe UI Symbol" w:cs="Segoe UI Symbol"/>
                    <w:spacing w:val="-2"/>
                    <w:sz w:val="22"/>
                  </w:rPr>
                  <w:t>☐</w:t>
                </w:r>
              </w:sdtContent>
            </w:sdt>
          </w:p>
        </w:tc>
      </w:tr>
    </w:tbl>
    <w:p w14:paraId="7FED691C" w14:textId="77777777" w:rsidR="00061C46" w:rsidRDefault="00061C46" w:rsidP="00C76003">
      <w:pPr>
        <w:pStyle w:val="Heading2"/>
        <w:adjustRightInd w:val="0"/>
        <w:spacing w:before="24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0CCF8E55" w14:textId="77777777" w:rsidR="00061C46" w:rsidRDefault="00061C46">
      <w:pPr>
        <w:spacing w:after="200" w:line="276" w:lineRule="auto"/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Cs/>
          <w:sz w:val="28"/>
          <w:szCs w:val="28"/>
        </w:rPr>
        <w:br w:type="page"/>
      </w:r>
    </w:p>
    <w:p w14:paraId="3CF1545F" w14:textId="51E6581F" w:rsidR="00F339F2" w:rsidRPr="008C3308" w:rsidRDefault="001A2537" w:rsidP="00C76003">
      <w:pPr>
        <w:pStyle w:val="Heading2"/>
        <w:adjustRightInd w:val="0"/>
        <w:spacing w:before="24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C3308">
        <w:rPr>
          <w:rFonts w:asciiTheme="minorHAnsi" w:hAnsiTheme="minorHAnsi" w:cstheme="minorHAnsi"/>
          <w:bCs/>
          <w:sz w:val="28"/>
          <w:szCs w:val="28"/>
        </w:rPr>
        <w:lastRenderedPageBreak/>
        <w:t>SECTION</w:t>
      </w:r>
      <w:r w:rsidR="00F339F2" w:rsidRPr="008C3308">
        <w:rPr>
          <w:rFonts w:asciiTheme="minorHAnsi" w:hAnsiTheme="minorHAnsi" w:cstheme="minorHAnsi"/>
          <w:bCs/>
          <w:sz w:val="28"/>
          <w:szCs w:val="28"/>
        </w:rPr>
        <w:t xml:space="preserve"> 2</w:t>
      </w:r>
    </w:p>
    <w:p w14:paraId="6D3B98EC" w14:textId="77777777" w:rsidR="007B6DB9" w:rsidRPr="008C3308" w:rsidRDefault="007B6DB9" w:rsidP="007B6DB9">
      <w:pPr>
        <w:spacing w:after="0"/>
        <w:rPr>
          <w:rFonts w:asciiTheme="minorHAnsi" w:hAnsiTheme="minorHAnsi" w:cstheme="minorHAnsi"/>
          <w:b/>
          <w:bCs/>
          <w:sz w:val="22"/>
        </w:rPr>
      </w:pPr>
    </w:p>
    <w:p w14:paraId="28894DD2" w14:textId="47167587" w:rsidR="00F339F2" w:rsidRPr="008C3308" w:rsidRDefault="00F339F2" w:rsidP="007B6DB9">
      <w:pPr>
        <w:spacing w:after="0"/>
        <w:rPr>
          <w:rFonts w:asciiTheme="minorHAnsi" w:hAnsiTheme="minorHAnsi" w:cstheme="minorHAnsi"/>
          <w:b/>
          <w:bCs/>
          <w:sz w:val="22"/>
        </w:rPr>
      </w:pPr>
      <w:r w:rsidRPr="008C3308">
        <w:rPr>
          <w:rFonts w:asciiTheme="minorHAnsi" w:hAnsiTheme="minorHAnsi" w:cstheme="minorHAnsi"/>
          <w:b/>
          <w:bCs/>
          <w:sz w:val="22"/>
        </w:rPr>
        <w:t xml:space="preserve">Joint Report on the Examination of the Thesis Including the </w:t>
      </w:r>
      <w:r w:rsidR="00EA2F7F">
        <w:rPr>
          <w:rFonts w:asciiTheme="minorHAnsi" w:hAnsiTheme="minorHAnsi" w:cstheme="minorHAnsi"/>
          <w:b/>
          <w:bCs/>
          <w:sz w:val="22"/>
        </w:rPr>
        <w:t>viva e</w:t>
      </w:r>
      <w:r w:rsidRPr="008C3308">
        <w:rPr>
          <w:rFonts w:asciiTheme="minorHAnsi" w:hAnsiTheme="minorHAnsi" w:cstheme="minorHAnsi"/>
          <w:b/>
          <w:bCs/>
          <w:sz w:val="22"/>
        </w:rPr>
        <w:t>xamination</w:t>
      </w:r>
      <w:r w:rsidR="00F0266C">
        <w:rPr>
          <w:rFonts w:asciiTheme="minorHAnsi" w:hAnsiTheme="minorHAnsi" w:cstheme="minorHAnsi"/>
          <w:b/>
          <w:bCs/>
          <w:sz w:val="22"/>
        </w:rPr>
        <w:t>,</w:t>
      </w:r>
      <w:r w:rsidR="001F6064" w:rsidRPr="008C3308">
        <w:rPr>
          <w:rFonts w:asciiTheme="minorHAnsi" w:hAnsiTheme="minorHAnsi" w:cstheme="minorHAnsi"/>
          <w:b/>
          <w:bCs/>
          <w:sz w:val="22"/>
        </w:rPr>
        <w:t xml:space="preserve"> where applicable</w:t>
      </w:r>
    </w:p>
    <w:p w14:paraId="5100D30F" w14:textId="77777777" w:rsidR="007B6DB9" w:rsidRPr="008C3308" w:rsidRDefault="007B6DB9" w:rsidP="007B6DB9">
      <w:pPr>
        <w:spacing w:after="0"/>
        <w:rPr>
          <w:rFonts w:asciiTheme="minorHAnsi" w:hAnsiTheme="minorHAnsi" w:cstheme="minorHAnsi"/>
          <w:b/>
          <w:bCs/>
          <w:sz w:val="22"/>
        </w:rPr>
      </w:pPr>
    </w:p>
    <w:p w14:paraId="367B2AE9" w14:textId="595C3118" w:rsidR="00F339F2" w:rsidRPr="008C3308" w:rsidRDefault="00F339F2" w:rsidP="007B6DB9">
      <w:pPr>
        <w:spacing w:after="0"/>
        <w:rPr>
          <w:rFonts w:asciiTheme="minorHAnsi" w:hAnsiTheme="minorHAnsi" w:cstheme="minorHAnsi"/>
          <w:sz w:val="22"/>
        </w:rPr>
      </w:pPr>
      <w:r w:rsidRPr="008C3308">
        <w:rPr>
          <w:rFonts w:asciiTheme="minorHAnsi" w:hAnsiTheme="minorHAnsi" w:cstheme="minorHAnsi"/>
          <w:sz w:val="22"/>
        </w:rPr>
        <w:t xml:space="preserve">This report should comment on the full examination procedure and should justify the recommendation made in </w:t>
      </w:r>
      <w:r w:rsidR="00A61711" w:rsidRPr="008C3308">
        <w:rPr>
          <w:rFonts w:asciiTheme="minorHAnsi" w:hAnsiTheme="minorHAnsi" w:cstheme="minorHAnsi"/>
          <w:sz w:val="22"/>
        </w:rPr>
        <w:t>S</w:t>
      </w:r>
      <w:r w:rsidRPr="008C3308">
        <w:rPr>
          <w:rFonts w:asciiTheme="minorHAnsi" w:hAnsiTheme="minorHAnsi" w:cstheme="minorHAnsi"/>
          <w:sz w:val="22"/>
        </w:rPr>
        <w:t>ection 1</w:t>
      </w:r>
    </w:p>
    <w:p w14:paraId="1B7309CD" w14:textId="77777777" w:rsidR="00F339F2" w:rsidRPr="008C3308" w:rsidRDefault="00F339F2" w:rsidP="007B6DB9">
      <w:pPr>
        <w:spacing w:after="0"/>
        <w:rPr>
          <w:rFonts w:asciiTheme="minorHAnsi" w:hAnsiTheme="minorHAnsi" w:cstheme="minorHAnsi"/>
          <w:b/>
          <w:bCs/>
          <w:sz w:val="22"/>
        </w:rPr>
      </w:pPr>
    </w:p>
    <w:p w14:paraId="274BC40F" w14:textId="77777777" w:rsidR="00F339F2" w:rsidRPr="008C3308" w:rsidRDefault="00F339F2" w:rsidP="00F339F2">
      <w:pPr>
        <w:ind w:left="720" w:hanging="720"/>
        <w:rPr>
          <w:rFonts w:asciiTheme="minorHAnsi" w:hAnsiTheme="minorHAnsi" w:cstheme="minorHAnsi"/>
          <w:sz w:val="22"/>
        </w:rPr>
      </w:pPr>
    </w:p>
    <w:p w14:paraId="10DA0AE0" w14:textId="77777777" w:rsidR="009278A6" w:rsidRPr="008C3308" w:rsidRDefault="009278A6" w:rsidP="00F339F2">
      <w:pPr>
        <w:ind w:left="720" w:hanging="720"/>
        <w:rPr>
          <w:rFonts w:asciiTheme="minorHAnsi" w:hAnsiTheme="minorHAnsi" w:cstheme="minorHAnsi"/>
          <w:sz w:val="22"/>
        </w:rPr>
      </w:pPr>
    </w:p>
    <w:p w14:paraId="01FE9E03" w14:textId="77777777" w:rsidR="009278A6" w:rsidRPr="008C3308" w:rsidRDefault="009278A6" w:rsidP="00F339F2">
      <w:pPr>
        <w:ind w:left="720" w:hanging="720"/>
        <w:rPr>
          <w:rFonts w:asciiTheme="minorHAnsi" w:hAnsiTheme="minorHAnsi" w:cstheme="minorHAnsi"/>
          <w:sz w:val="22"/>
        </w:rPr>
      </w:pPr>
    </w:p>
    <w:p w14:paraId="20AD2AF9" w14:textId="6762BF38" w:rsidR="00F339F2" w:rsidRPr="008C3308" w:rsidRDefault="00F339F2" w:rsidP="00F339F2">
      <w:pPr>
        <w:ind w:left="720" w:hanging="720"/>
        <w:rPr>
          <w:rFonts w:asciiTheme="minorHAnsi" w:hAnsiTheme="minorHAnsi" w:cstheme="minorHAnsi"/>
          <w:sz w:val="22"/>
        </w:rPr>
      </w:pPr>
    </w:p>
    <w:p w14:paraId="228B81A0" w14:textId="77777777" w:rsidR="00375B93" w:rsidRPr="008C3308" w:rsidRDefault="00375B93">
      <w:pPr>
        <w:spacing w:after="200" w:line="276" w:lineRule="auto"/>
        <w:rPr>
          <w:rFonts w:asciiTheme="minorHAnsi" w:eastAsia="Times New Roman" w:hAnsiTheme="minorHAnsi" w:cstheme="minorHAnsi"/>
          <w:b/>
          <w:sz w:val="22"/>
        </w:rPr>
      </w:pPr>
      <w:r w:rsidRPr="008C3308">
        <w:rPr>
          <w:rFonts w:asciiTheme="minorHAnsi" w:hAnsiTheme="minorHAnsi" w:cstheme="minorHAnsi"/>
          <w:sz w:val="22"/>
        </w:rPr>
        <w:br w:type="page"/>
      </w:r>
    </w:p>
    <w:p w14:paraId="0B9E1E2A" w14:textId="4EC2CEFC" w:rsidR="00F339F2" w:rsidRPr="008C3308" w:rsidRDefault="001A2537" w:rsidP="00C76003">
      <w:pPr>
        <w:pStyle w:val="Heading2"/>
        <w:adjustRightInd w:val="0"/>
        <w:spacing w:before="24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C3308">
        <w:rPr>
          <w:rFonts w:asciiTheme="minorHAnsi" w:hAnsiTheme="minorHAnsi" w:cstheme="minorHAnsi"/>
          <w:bCs/>
          <w:sz w:val="28"/>
          <w:szCs w:val="28"/>
        </w:rPr>
        <w:lastRenderedPageBreak/>
        <w:t>SECTION</w:t>
      </w:r>
      <w:r w:rsidR="00F339F2" w:rsidRPr="008C3308">
        <w:rPr>
          <w:rFonts w:asciiTheme="minorHAnsi" w:hAnsiTheme="minorHAnsi" w:cstheme="minorHAnsi"/>
          <w:bCs/>
          <w:sz w:val="28"/>
          <w:szCs w:val="28"/>
        </w:rPr>
        <w:t xml:space="preserve"> 3</w:t>
      </w:r>
    </w:p>
    <w:p w14:paraId="60979AD1" w14:textId="77777777" w:rsidR="007B6DB9" w:rsidRPr="008C3308" w:rsidRDefault="007B6DB9" w:rsidP="007B6DB9">
      <w:pPr>
        <w:spacing w:after="0"/>
        <w:rPr>
          <w:rFonts w:asciiTheme="minorHAnsi" w:hAnsiTheme="minorHAnsi" w:cstheme="minorHAnsi"/>
          <w:b/>
          <w:bCs/>
          <w:sz w:val="22"/>
        </w:rPr>
      </w:pPr>
    </w:p>
    <w:p w14:paraId="095AA835" w14:textId="1DEBEDFE" w:rsidR="001A2537" w:rsidRPr="008C3308" w:rsidRDefault="00F339F2" w:rsidP="007B6DB9">
      <w:pPr>
        <w:spacing w:after="0"/>
        <w:rPr>
          <w:rFonts w:asciiTheme="minorHAnsi" w:hAnsiTheme="minorHAnsi" w:cstheme="minorHAnsi"/>
          <w:b/>
          <w:bCs/>
          <w:sz w:val="22"/>
        </w:rPr>
      </w:pPr>
      <w:r w:rsidRPr="008C3308">
        <w:rPr>
          <w:rFonts w:asciiTheme="minorHAnsi" w:hAnsiTheme="minorHAnsi" w:cstheme="minorHAnsi"/>
          <w:b/>
          <w:bCs/>
          <w:sz w:val="22"/>
        </w:rPr>
        <w:t>Independent Observer</w:t>
      </w:r>
    </w:p>
    <w:p w14:paraId="4BF7D5E6" w14:textId="27B9E999" w:rsidR="00F339F2" w:rsidRPr="008C3308" w:rsidRDefault="00F339F2" w:rsidP="007B6DB9">
      <w:pPr>
        <w:spacing w:after="0"/>
        <w:rPr>
          <w:rFonts w:asciiTheme="minorHAnsi" w:hAnsiTheme="minorHAnsi" w:cstheme="minorHAnsi"/>
          <w:sz w:val="22"/>
        </w:rPr>
      </w:pPr>
      <w:r w:rsidRPr="008C3308">
        <w:rPr>
          <w:rFonts w:asciiTheme="minorHAnsi" w:hAnsiTheme="minorHAnsi" w:cstheme="minorHAnsi"/>
          <w:sz w:val="22"/>
        </w:rPr>
        <w:t>Where an Independent Observer has also been appointed</w:t>
      </w:r>
      <w:r w:rsidR="002B2609" w:rsidRPr="008C3308">
        <w:rPr>
          <w:rFonts w:asciiTheme="minorHAnsi" w:hAnsiTheme="minorHAnsi" w:cstheme="minorHAnsi"/>
          <w:sz w:val="22"/>
        </w:rPr>
        <w:t xml:space="preserve">, they are </w:t>
      </w:r>
      <w:r w:rsidRPr="008C3308">
        <w:rPr>
          <w:rFonts w:asciiTheme="minorHAnsi" w:hAnsiTheme="minorHAnsi" w:cstheme="minorHAnsi"/>
          <w:sz w:val="22"/>
        </w:rPr>
        <w:t>required to complete the following:</w:t>
      </w:r>
    </w:p>
    <w:p w14:paraId="7DD5AB92" w14:textId="77777777" w:rsidR="00F339F2" w:rsidRPr="008C3308" w:rsidRDefault="00F339F2" w:rsidP="00F339F2">
      <w:pPr>
        <w:rPr>
          <w:rFonts w:asciiTheme="minorHAnsi" w:hAnsiTheme="minorHAnsi" w:cstheme="minorHAnsi"/>
          <w:sz w:val="22"/>
        </w:rPr>
      </w:pPr>
    </w:p>
    <w:p w14:paraId="09240A23" w14:textId="560DE8D5" w:rsidR="00F339F2" w:rsidRPr="008C3308" w:rsidRDefault="00F339F2" w:rsidP="002B2609">
      <w:pPr>
        <w:rPr>
          <w:rFonts w:asciiTheme="minorHAnsi" w:hAnsiTheme="minorHAnsi" w:cstheme="minorHAnsi"/>
          <w:b/>
          <w:bCs/>
          <w:sz w:val="22"/>
        </w:rPr>
      </w:pPr>
      <w:r w:rsidRPr="008C3308">
        <w:rPr>
          <w:rFonts w:asciiTheme="minorHAnsi" w:hAnsiTheme="minorHAnsi" w:cstheme="minorHAnsi"/>
          <w:b/>
          <w:bCs/>
          <w:sz w:val="22"/>
        </w:rPr>
        <w:t xml:space="preserve">Date and time of the </w:t>
      </w:r>
      <w:r w:rsidR="009278A6" w:rsidRPr="008C3308">
        <w:rPr>
          <w:rFonts w:asciiTheme="minorHAnsi" w:hAnsiTheme="minorHAnsi" w:cstheme="minorHAnsi"/>
          <w:b/>
          <w:bCs/>
          <w:sz w:val="22"/>
        </w:rPr>
        <w:t>viva</w:t>
      </w:r>
      <w:r w:rsidRPr="008C3308">
        <w:rPr>
          <w:rFonts w:asciiTheme="minorHAnsi" w:hAnsiTheme="minorHAnsi" w:cstheme="minorHAnsi"/>
          <w:b/>
          <w:bCs/>
          <w:sz w:val="22"/>
        </w:rPr>
        <w:t xml:space="preserve"> examination</w:t>
      </w:r>
      <w:r w:rsidR="002B2609" w:rsidRPr="008C3308">
        <w:rPr>
          <w:rFonts w:asciiTheme="minorHAnsi" w:hAnsiTheme="minorHAnsi" w:cstheme="minorHAnsi"/>
          <w:b/>
          <w:bCs/>
          <w:sz w:val="22"/>
        </w:rPr>
        <w:t>:</w:t>
      </w:r>
    </w:p>
    <w:p w14:paraId="46A58B33" w14:textId="77777777" w:rsidR="00F339F2" w:rsidRPr="008C3308" w:rsidRDefault="00F339F2" w:rsidP="002B2609">
      <w:pPr>
        <w:rPr>
          <w:rFonts w:asciiTheme="minorHAnsi" w:hAnsiTheme="minorHAnsi" w:cstheme="minorHAnsi"/>
          <w:b/>
          <w:bCs/>
          <w:sz w:val="22"/>
        </w:rPr>
      </w:pPr>
    </w:p>
    <w:p w14:paraId="57D9FCFE" w14:textId="39D2CB2B" w:rsidR="00F339F2" w:rsidRPr="008C3308" w:rsidRDefault="00F339F2" w:rsidP="002B2609">
      <w:pPr>
        <w:rPr>
          <w:rFonts w:asciiTheme="minorHAnsi" w:hAnsiTheme="minorHAnsi" w:cstheme="minorHAnsi"/>
          <w:b/>
          <w:bCs/>
          <w:sz w:val="22"/>
        </w:rPr>
      </w:pPr>
      <w:r w:rsidRPr="008C3308">
        <w:rPr>
          <w:rFonts w:asciiTheme="minorHAnsi" w:hAnsiTheme="minorHAnsi" w:cstheme="minorHAnsi"/>
          <w:b/>
          <w:bCs/>
          <w:sz w:val="22"/>
        </w:rPr>
        <w:t>Timing of any breaks taken</w:t>
      </w:r>
      <w:r w:rsidR="002B2609" w:rsidRPr="008C3308">
        <w:rPr>
          <w:rFonts w:asciiTheme="minorHAnsi" w:hAnsiTheme="minorHAnsi" w:cstheme="minorHAnsi"/>
          <w:b/>
          <w:bCs/>
          <w:sz w:val="22"/>
        </w:rPr>
        <w:t>:</w:t>
      </w:r>
    </w:p>
    <w:p w14:paraId="60CB7177" w14:textId="77777777" w:rsidR="00F339F2" w:rsidRPr="008C3308" w:rsidRDefault="00F339F2" w:rsidP="002B2609">
      <w:pPr>
        <w:rPr>
          <w:rFonts w:asciiTheme="minorHAnsi" w:hAnsiTheme="minorHAnsi" w:cstheme="minorHAnsi"/>
          <w:b/>
          <w:bCs/>
          <w:sz w:val="22"/>
        </w:rPr>
      </w:pPr>
    </w:p>
    <w:p w14:paraId="77CCD039" w14:textId="77777777" w:rsidR="00F339F2" w:rsidRPr="008C3308" w:rsidRDefault="00F339F2" w:rsidP="002B2609">
      <w:pPr>
        <w:rPr>
          <w:rFonts w:asciiTheme="minorHAnsi" w:hAnsiTheme="minorHAnsi" w:cstheme="minorHAnsi"/>
          <w:b/>
          <w:bCs/>
          <w:sz w:val="22"/>
        </w:rPr>
      </w:pPr>
      <w:r w:rsidRPr="008C3308">
        <w:rPr>
          <w:rFonts w:asciiTheme="minorHAnsi" w:hAnsiTheme="minorHAnsi" w:cstheme="minorHAnsi"/>
          <w:b/>
          <w:bCs/>
          <w:sz w:val="22"/>
        </w:rPr>
        <w:t>Observations on the conduct of the examination:</w:t>
      </w:r>
    </w:p>
    <w:p w14:paraId="6C2DD588" w14:textId="77777777" w:rsidR="00933767" w:rsidRPr="008C3308" w:rsidRDefault="00933767" w:rsidP="002B2609">
      <w:pPr>
        <w:rPr>
          <w:rFonts w:asciiTheme="minorHAnsi" w:hAnsiTheme="minorHAnsi" w:cstheme="minorHAnsi"/>
          <w:sz w:val="22"/>
        </w:rPr>
      </w:pPr>
    </w:p>
    <w:p w14:paraId="19B445C5" w14:textId="77777777" w:rsidR="00933767" w:rsidRPr="008C3308" w:rsidRDefault="00933767" w:rsidP="002B2609">
      <w:pPr>
        <w:rPr>
          <w:rFonts w:asciiTheme="minorHAnsi" w:hAnsiTheme="minorHAnsi" w:cstheme="minorHAnsi"/>
          <w:sz w:val="22"/>
        </w:rPr>
      </w:pPr>
    </w:p>
    <w:p w14:paraId="7FA0EACB" w14:textId="77777777" w:rsidR="00933767" w:rsidRPr="008C3308" w:rsidRDefault="00933767" w:rsidP="002B2609">
      <w:pPr>
        <w:rPr>
          <w:rFonts w:asciiTheme="minorHAnsi" w:hAnsiTheme="minorHAnsi" w:cstheme="minorHAnsi"/>
          <w:sz w:val="22"/>
        </w:rPr>
      </w:pPr>
    </w:p>
    <w:p w14:paraId="01D94D23" w14:textId="77777777" w:rsidR="00933767" w:rsidRPr="008C3308" w:rsidRDefault="00933767" w:rsidP="002B2609">
      <w:pPr>
        <w:rPr>
          <w:rFonts w:asciiTheme="minorHAnsi" w:hAnsiTheme="minorHAnsi" w:cstheme="minorHAnsi"/>
          <w:sz w:val="22"/>
        </w:rPr>
      </w:pPr>
    </w:p>
    <w:p w14:paraId="6F6BA36E" w14:textId="77777777" w:rsidR="00933767" w:rsidRDefault="00933767" w:rsidP="002B2609">
      <w:pPr>
        <w:rPr>
          <w:rFonts w:asciiTheme="minorHAnsi" w:hAnsiTheme="minorHAnsi" w:cstheme="minorHAnsi"/>
          <w:sz w:val="22"/>
        </w:rPr>
      </w:pPr>
    </w:p>
    <w:p w14:paraId="5537ECFC" w14:textId="77777777" w:rsidR="00C717A2" w:rsidRDefault="00C717A2" w:rsidP="002B2609">
      <w:pPr>
        <w:rPr>
          <w:rFonts w:asciiTheme="minorHAnsi" w:hAnsiTheme="minorHAnsi" w:cstheme="minorHAnsi"/>
          <w:sz w:val="22"/>
        </w:rPr>
      </w:pPr>
    </w:p>
    <w:p w14:paraId="45FF5BFD" w14:textId="77777777" w:rsidR="00C717A2" w:rsidRPr="008C3308" w:rsidRDefault="00C717A2" w:rsidP="002B2609">
      <w:pPr>
        <w:rPr>
          <w:rFonts w:asciiTheme="minorHAnsi" w:hAnsiTheme="minorHAnsi" w:cstheme="minorHAnsi"/>
          <w:sz w:val="22"/>
        </w:rPr>
      </w:pPr>
    </w:p>
    <w:p w14:paraId="601B9714" w14:textId="77777777" w:rsidR="00C3448D" w:rsidRPr="008C3308" w:rsidRDefault="00C3448D" w:rsidP="002B2609">
      <w:pPr>
        <w:rPr>
          <w:rFonts w:asciiTheme="minorHAnsi" w:hAnsiTheme="minorHAnsi" w:cstheme="minorHAnsi"/>
          <w:sz w:val="22"/>
        </w:rPr>
      </w:pPr>
    </w:p>
    <w:p w14:paraId="075D0D6D" w14:textId="77777777" w:rsidR="00F339F2" w:rsidRPr="008C3308" w:rsidRDefault="00F339F2" w:rsidP="002B2609">
      <w:pPr>
        <w:rPr>
          <w:rFonts w:asciiTheme="minorHAnsi" w:hAnsiTheme="minorHAnsi" w:cstheme="minorHAnsi"/>
          <w:sz w:val="22"/>
        </w:rPr>
      </w:pPr>
    </w:p>
    <w:p w14:paraId="17D8C5AC" w14:textId="77777777" w:rsidR="00F339F2" w:rsidRPr="008C3308" w:rsidRDefault="00F339F2" w:rsidP="002B2609">
      <w:pPr>
        <w:rPr>
          <w:rFonts w:asciiTheme="minorHAnsi" w:hAnsiTheme="minorHAnsi" w:cstheme="minorHAnsi"/>
          <w:sz w:val="22"/>
        </w:rPr>
      </w:pPr>
    </w:p>
    <w:p w14:paraId="1CFFE7C8" w14:textId="77777777" w:rsidR="00F339F2" w:rsidRPr="008C3308" w:rsidRDefault="00F339F2" w:rsidP="009278A6">
      <w:pPr>
        <w:rPr>
          <w:rFonts w:asciiTheme="minorHAnsi" w:hAnsiTheme="minorHAnsi" w:cstheme="minorHAnsi"/>
          <w:sz w:val="22"/>
        </w:rPr>
      </w:pPr>
    </w:p>
    <w:tbl>
      <w:tblPr>
        <w:tblpPr w:leftFromText="180" w:rightFromText="180" w:vertAnchor="text" w:horzAnchor="margin" w:tblpXSpec="center" w:tblpY="-31"/>
        <w:tblW w:w="9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875"/>
      </w:tblGrid>
      <w:tr w:rsidR="009278A6" w:rsidRPr="008C3308" w14:paraId="25A88F77" w14:textId="77777777" w:rsidTr="007118A6">
        <w:trPr>
          <w:trHeight w:val="266"/>
        </w:trPr>
        <w:tc>
          <w:tcPr>
            <w:tcW w:w="91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 w:themeFill="accent1" w:themeFillTint="33"/>
            <w:hideMark/>
          </w:tcPr>
          <w:p w14:paraId="4A39C788" w14:textId="4906C9D2" w:rsidR="009278A6" w:rsidRPr="008C3308" w:rsidRDefault="009278A6" w:rsidP="007118A6">
            <w:pPr>
              <w:spacing w:before="12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/>
                <w:bCs/>
                <w:sz w:val="22"/>
              </w:rPr>
              <w:t>Independent Observer Details</w:t>
            </w:r>
          </w:p>
        </w:tc>
      </w:tr>
      <w:tr w:rsidR="009278A6" w:rsidRPr="008C3308" w14:paraId="6AF09BC5" w14:textId="77777777" w:rsidTr="009278A6">
        <w:trPr>
          <w:trHeight w:val="739"/>
        </w:trPr>
        <w:tc>
          <w:tcPr>
            <w:tcW w:w="424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4E9480A7" w14:textId="577462A3" w:rsidR="009278A6" w:rsidRPr="008C3308" w:rsidRDefault="009278A6" w:rsidP="007118A6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Independent Observer Name</w:t>
            </w:r>
          </w:p>
        </w:tc>
        <w:tc>
          <w:tcPr>
            <w:tcW w:w="487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321857E4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 </w:t>
            </w:r>
          </w:p>
        </w:tc>
      </w:tr>
      <w:tr w:rsidR="009278A6" w:rsidRPr="008C3308" w14:paraId="63EF36A6" w14:textId="77777777" w:rsidTr="009278A6">
        <w:trPr>
          <w:trHeight w:val="704"/>
        </w:trPr>
        <w:tc>
          <w:tcPr>
            <w:tcW w:w="424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15C58AE6" w14:textId="062ED840" w:rsidR="009278A6" w:rsidRPr="008C3308" w:rsidRDefault="009278A6" w:rsidP="007118A6">
            <w:pPr>
              <w:ind w:left="170" w:right="29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Independent Observer (e)signature</w:t>
            </w:r>
          </w:p>
        </w:tc>
        <w:tc>
          <w:tcPr>
            <w:tcW w:w="487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566E6395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78A6" w:rsidRPr="008C3308" w14:paraId="733148D1" w14:textId="77777777" w:rsidTr="009278A6">
        <w:trPr>
          <w:trHeight w:val="704"/>
        </w:trPr>
        <w:tc>
          <w:tcPr>
            <w:tcW w:w="424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F64E6FD" w14:textId="2A082AD4" w:rsidR="009278A6" w:rsidRPr="008C3308" w:rsidRDefault="009278A6" w:rsidP="007118A6">
            <w:pPr>
              <w:ind w:left="170" w:right="29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Date</w:t>
            </w:r>
          </w:p>
        </w:tc>
        <w:tc>
          <w:tcPr>
            <w:tcW w:w="487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CFE4F33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06BA6DF" w14:textId="77777777" w:rsidR="00F339F2" w:rsidRPr="008C3308" w:rsidRDefault="00F339F2" w:rsidP="00F339F2">
      <w:pPr>
        <w:ind w:left="720" w:hanging="720"/>
        <w:rPr>
          <w:rFonts w:asciiTheme="minorHAnsi" w:hAnsiTheme="minorHAnsi" w:cstheme="minorHAnsi"/>
          <w:sz w:val="22"/>
        </w:rPr>
      </w:pPr>
    </w:p>
    <w:p w14:paraId="1D3E7CA1" w14:textId="77777777" w:rsidR="00EE2CEA" w:rsidRDefault="00EE2CEA">
      <w:pPr>
        <w:spacing w:after="20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3A99B3F9" w14:textId="4974B487" w:rsidR="0060577E" w:rsidRPr="008C3308" w:rsidRDefault="0060577E" w:rsidP="00C717A2">
      <w:pPr>
        <w:spacing w:after="200"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8C3308">
        <w:rPr>
          <w:rFonts w:asciiTheme="minorHAnsi" w:hAnsiTheme="minorHAnsi" w:cstheme="minorHAnsi"/>
          <w:b/>
          <w:bCs/>
          <w:sz w:val="28"/>
          <w:szCs w:val="28"/>
        </w:rPr>
        <w:lastRenderedPageBreak/>
        <w:t>SECTION 4</w:t>
      </w:r>
    </w:p>
    <w:p w14:paraId="08D40206" w14:textId="77777777" w:rsidR="00933767" w:rsidRPr="008C3308" w:rsidRDefault="00933767" w:rsidP="00933767">
      <w:pPr>
        <w:spacing w:after="0"/>
        <w:rPr>
          <w:rFonts w:asciiTheme="minorHAnsi" w:hAnsiTheme="minorHAnsi" w:cstheme="minorHAnsi"/>
          <w:b/>
          <w:bCs/>
          <w:sz w:val="22"/>
        </w:rPr>
      </w:pPr>
    </w:p>
    <w:p w14:paraId="4DAD1306" w14:textId="38FF73AD" w:rsidR="0060577E" w:rsidRPr="008C3308" w:rsidRDefault="0060577E" w:rsidP="00933767">
      <w:pPr>
        <w:spacing w:after="0"/>
        <w:rPr>
          <w:rFonts w:asciiTheme="minorHAnsi" w:hAnsiTheme="minorHAnsi" w:cstheme="minorHAnsi"/>
          <w:b/>
          <w:bCs/>
          <w:sz w:val="22"/>
        </w:rPr>
      </w:pPr>
      <w:r w:rsidRPr="008C3308">
        <w:rPr>
          <w:rFonts w:asciiTheme="minorHAnsi" w:hAnsiTheme="minorHAnsi" w:cstheme="minorHAnsi"/>
          <w:b/>
          <w:bCs/>
          <w:sz w:val="22"/>
        </w:rPr>
        <w:t>Minor Corrections</w:t>
      </w:r>
      <w:r w:rsidR="008B667C">
        <w:rPr>
          <w:rFonts w:asciiTheme="minorHAnsi" w:hAnsiTheme="minorHAnsi" w:cstheme="minorHAnsi"/>
          <w:b/>
          <w:bCs/>
          <w:sz w:val="22"/>
        </w:rPr>
        <w:t xml:space="preserve"> or </w:t>
      </w:r>
      <w:r w:rsidRPr="008C3308">
        <w:rPr>
          <w:rFonts w:asciiTheme="minorHAnsi" w:hAnsiTheme="minorHAnsi" w:cstheme="minorHAnsi"/>
          <w:b/>
          <w:bCs/>
          <w:sz w:val="22"/>
        </w:rPr>
        <w:t>Revisions</w:t>
      </w:r>
    </w:p>
    <w:p w14:paraId="03BFAB12" w14:textId="77777777" w:rsidR="0060577E" w:rsidRPr="008C3308" w:rsidRDefault="0060577E" w:rsidP="00933767">
      <w:pPr>
        <w:spacing w:after="0"/>
        <w:rPr>
          <w:rFonts w:asciiTheme="minorHAnsi" w:hAnsiTheme="minorHAnsi" w:cstheme="minorHAnsi"/>
          <w:sz w:val="22"/>
        </w:rPr>
      </w:pPr>
      <w:r w:rsidRPr="008C3308">
        <w:rPr>
          <w:rFonts w:asciiTheme="minorHAnsi" w:hAnsiTheme="minorHAnsi" w:cstheme="minorHAnsi"/>
          <w:sz w:val="22"/>
        </w:rPr>
        <w:t>(Please delete as applicable)</w:t>
      </w:r>
    </w:p>
    <w:p w14:paraId="78A2BD08" w14:textId="77777777" w:rsidR="0060577E" w:rsidRPr="008C3308" w:rsidRDefault="0060577E" w:rsidP="00933767">
      <w:pPr>
        <w:spacing w:after="0"/>
        <w:rPr>
          <w:rFonts w:asciiTheme="minorHAnsi" w:hAnsiTheme="minorHAnsi" w:cstheme="minorHAnsi"/>
          <w:b/>
          <w:bCs/>
          <w:sz w:val="22"/>
        </w:rPr>
      </w:pPr>
    </w:p>
    <w:p w14:paraId="163AC2A3" w14:textId="78A837F2" w:rsidR="0060577E" w:rsidRPr="008C3308" w:rsidRDefault="0060577E" w:rsidP="00933767">
      <w:pPr>
        <w:spacing w:after="0"/>
        <w:rPr>
          <w:rFonts w:asciiTheme="minorHAnsi" w:hAnsiTheme="minorHAnsi" w:cstheme="minorHAnsi"/>
          <w:sz w:val="22"/>
        </w:rPr>
      </w:pPr>
      <w:r w:rsidRPr="008C3308">
        <w:rPr>
          <w:rFonts w:asciiTheme="minorHAnsi" w:hAnsiTheme="minorHAnsi" w:cstheme="minorHAnsi"/>
          <w:sz w:val="22"/>
        </w:rPr>
        <w:t xml:space="preserve">Note: It is the responsibility of the Internal Examiner to list </w:t>
      </w:r>
      <w:r w:rsidR="00FD243C">
        <w:rPr>
          <w:rFonts w:asciiTheme="minorHAnsi" w:hAnsiTheme="minorHAnsi" w:cstheme="minorHAnsi"/>
          <w:sz w:val="22"/>
        </w:rPr>
        <w:t xml:space="preserve">the </w:t>
      </w:r>
      <w:r w:rsidRPr="008C3308">
        <w:rPr>
          <w:rFonts w:asciiTheme="minorHAnsi" w:hAnsiTheme="minorHAnsi" w:cstheme="minorHAnsi"/>
          <w:sz w:val="22"/>
        </w:rPr>
        <w:t>minor corrections or outline the revisions required, below</w:t>
      </w:r>
    </w:p>
    <w:p w14:paraId="67499BE3" w14:textId="77777777" w:rsidR="0060577E" w:rsidRPr="008C3308" w:rsidRDefault="0060577E" w:rsidP="0060577E">
      <w:pPr>
        <w:rPr>
          <w:rFonts w:asciiTheme="minorHAnsi" w:hAnsiTheme="minorHAnsi" w:cstheme="minorHAnsi"/>
          <w:sz w:val="22"/>
        </w:rPr>
      </w:pPr>
    </w:p>
    <w:p w14:paraId="0DEE47E8" w14:textId="77777777" w:rsidR="0060577E" w:rsidRPr="008C3308" w:rsidRDefault="0060577E" w:rsidP="0060577E">
      <w:pPr>
        <w:rPr>
          <w:rFonts w:asciiTheme="minorHAnsi" w:hAnsiTheme="minorHAnsi" w:cstheme="minorHAnsi"/>
          <w:sz w:val="22"/>
        </w:rPr>
      </w:pPr>
    </w:p>
    <w:p w14:paraId="27B7B525" w14:textId="77777777" w:rsidR="0060577E" w:rsidRPr="008C3308" w:rsidRDefault="0060577E" w:rsidP="00F339F2">
      <w:pPr>
        <w:rPr>
          <w:rFonts w:asciiTheme="minorHAnsi" w:hAnsiTheme="minorHAnsi" w:cstheme="minorHAnsi"/>
          <w:sz w:val="22"/>
        </w:rPr>
      </w:pPr>
    </w:p>
    <w:p w14:paraId="3E4D2805" w14:textId="77777777" w:rsidR="00F339F2" w:rsidRPr="008C3308" w:rsidRDefault="00F339F2" w:rsidP="00F339F2">
      <w:pPr>
        <w:rPr>
          <w:rFonts w:asciiTheme="minorHAnsi" w:hAnsiTheme="minorHAnsi" w:cstheme="minorHAnsi"/>
          <w:sz w:val="22"/>
        </w:rPr>
      </w:pPr>
    </w:p>
    <w:p w14:paraId="31052B2C" w14:textId="77777777" w:rsidR="00F339F2" w:rsidRPr="008C3308" w:rsidRDefault="00F339F2" w:rsidP="00F339F2">
      <w:pPr>
        <w:rPr>
          <w:rFonts w:asciiTheme="minorHAnsi" w:hAnsiTheme="minorHAnsi" w:cstheme="minorHAnsi"/>
          <w:sz w:val="22"/>
        </w:rPr>
      </w:pPr>
    </w:p>
    <w:p w14:paraId="2E560B48" w14:textId="77777777" w:rsidR="00F339F2" w:rsidRPr="008C3308" w:rsidRDefault="00F339F2" w:rsidP="00F339F2">
      <w:pPr>
        <w:spacing w:after="0"/>
        <w:ind w:right="237"/>
        <w:rPr>
          <w:rFonts w:asciiTheme="minorHAnsi" w:hAnsiTheme="minorHAnsi" w:cstheme="minorHAnsi"/>
          <w:sz w:val="22"/>
        </w:rPr>
      </w:pPr>
    </w:p>
    <w:p w14:paraId="3049E65C" w14:textId="77777777" w:rsidR="009278A6" w:rsidRPr="008C3308" w:rsidRDefault="009278A6" w:rsidP="009278A6">
      <w:pPr>
        <w:ind w:left="720" w:hanging="720"/>
        <w:rPr>
          <w:rFonts w:asciiTheme="minorHAnsi" w:hAnsiTheme="minorHAnsi" w:cstheme="minorHAnsi"/>
          <w:sz w:val="22"/>
        </w:rPr>
      </w:pPr>
    </w:p>
    <w:p w14:paraId="1E172247" w14:textId="77777777" w:rsidR="009278A6" w:rsidRPr="008C3308" w:rsidRDefault="009278A6" w:rsidP="009278A6">
      <w:pPr>
        <w:ind w:left="720" w:hanging="720"/>
        <w:rPr>
          <w:rFonts w:asciiTheme="minorHAnsi" w:hAnsiTheme="minorHAnsi" w:cstheme="minorHAnsi"/>
          <w:sz w:val="22"/>
        </w:rPr>
      </w:pPr>
    </w:p>
    <w:p w14:paraId="0EC69DD6" w14:textId="51C26BFD" w:rsidR="009278A6" w:rsidRPr="008C3308" w:rsidRDefault="001F6064" w:rsidP="008B1D61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8C3308">
        <w:rPr>
          <w:rFonts w:asciiTheme="minorHAnsi" w:hAnsiTheme="minorHAnsi" w:cstheme="minorHAnsi"/>
          <w:sz w:val="22"/>
        </w:rPr>
        <w:br w:type="page"/>
      </w:r>
    </w:p>
    <w:tbl>
      <w:tblPr>
        <w:tblpPr w:leftFromText="180" w:rightFromText="180" w:vertAnchor="text" w:horzAnchor="margin" w:tblpXSpec="center" w:tblpY="-31"/>
        <w:tblW w:w="9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151"/>
      </w:tblGrid>
      <w:tr w:rsidR="009278A6" w:rsidRPr="008C3308" w14:paraId="5F956E5E" w14:textId="77777777" w:rsidTr="007118A6">
        <w:trPr>
          <w:trHeight w:val="266"/>
        </w:trPr>
        <w:tc>
          <w:tcPr>
            <w:tcW w:w="91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 w:themeFill="accent1" w:themeFillTint="33"/>
            <w:hideMark/>
          </w:tcPr>
          <w:p w14:paraId="6FEFDA45" w14:textId="77777777" w:rsidR="009278A6" w:rsidRPr="008C3308" w:rsidRDefault="009278A6" w:rsidP="007118A6">
            <w:pPr>
              <w:spacing w:before="12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Examiner Details</w:t>
            </w:r>
          </w:p>
        </w:tc>
      </w:tr>
      <w:tr w:rsidR="009278A6" w:rsidRPr="008C3308" w14:paraId="47315928" w14:textId="77777777" w:rsidTr="007118A6">
        <w:trPr>
          <w:trHeight w:val="739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02B7FC2C" w14:textId="77777777" w:rsidR="009278A6" w:rsidRPr="008C3308" w:rsidRDefault="009278A6" w:rsidP="007118A6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Examiner Name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6751C64D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 </w:t>
            </w:r>
          </w:p>
        </w:tc>
      </w:tr>
      <w:tr w:rsidR="009278A6" w:rsidRPr="008C3308" w14:paraId="722604F7" w14:textId="77777777" w:rsidTr="007118A6">
        <w:trPr>
          <w:trHeight w:val="679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4B363490" w14:textId="77777777" w:rsidR="009278A6" w:rsidRPr="008C3308" w:rsidRDefault="009278A6" w:rsidP="007118A6">
            <w:pPr>
              <w:ind w:right="17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>Examiner Institution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798B5AC4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  <w:tr w:rsidR="009278A6" w:rsidRPr="008C3308" w14:paraId="520A1ABC" w14:textId="77777777" w:rsidTr="007118A6">
        <w:trPr>
          <w:trHeight w:val="704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379969FF" w14:textId="77777777" w:rsidR="009278A6" w:rsidRPr="008C3308" w:rsidRDefault="009278A6" w:rsidP="007118A6">
            <w:pPr>
              <w:ind w:left="170" w:right="29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Examiner (e)signature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138435A1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78A6" w:rsidRPr="008C3308" w14:paraId="2A49BC0A" w14:textId="77777777" w:rsidTr="007118A6">
        <w:trPr>
          <w:trHeight w:val="704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8B06F71" w14:textId="77777777" w:rsidR="009278A6" w:rsidRPr="008C3308" w:rsidRDefault="009278A6" w:rsidP="007118A6">
            <w:pPr>
              <w:ind w:left="170" w:right="29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Date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3B03763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9BF94C3" w14:textId="77777777" w:rsidR="009278A6" w:rsidRPr="008C3308" w:rsidRDefault="009278A6" w:rsidP="009278A6">
      <w:pPr>
        <w:ind w:left="720" w:hanging="720"/>
        <w:rPr>
          <w:rFonts w:asciiTheme="minorHAnsi" w:hAnsiTheme="minorHAnsi" w:cstheme="minorHAnsi"/>
          <w:sz w:val="22"/>
        </w:rPr>
      </w:pPr>
    </w:p>
    <w:tbl>
      <w:tblPr>
        <w:tblpPr w:leftFromText="180" w:rightFromText="180" w:vertAnchor="text" w:horzAnchor="margin" w:tblpXSpec="center" w:tblpY="-31"/>
        <w:tblW w:w="9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151"/>
      </w:tblGrid>
      <w:tr w:rsidR="009278A6" w:rsidRPr="008C3308" w14:paraId="1D689043" w14:textId="77777777" w:rsidTr="4A9C456A">
        <w:trPr>
          <w:trHeight w:val="266"/>
        </w:trPr>
        <w:tc>
          <w:tcPr>
            <w:tcW w:w="91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 w:themeFill="accent1" w:themeFillTint="33"/>
            <w:hideMark/>
          </w:tcPr>
          <w:p w14:paraId="75BAE177" w14:textId="77777777" w:rsidR="009278A6" w:rsidRPr="008C3308" w:rsidRDefault="009278A6" w:rsidP="007118A6">
            <w:pPr>
              <w:spacing w:before="12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/>
                <w:bCs/>
                <w:sz w:val="22"/>
              </w:rPr>
              <w:t>Examiner Details</w:t>
            </w:r>
          </w:p>
        </w:tc>
      </w:tr>
      <w:tr w:rsidR="009278A6" w:rsidRPr="008C3308" w14:paraId="7E038DAA" w14:textId="77777777" w:rsidTr="4A9C456A">
        <w:trPr>
          <w:trHeight w:val="739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4F7321E5" w14:textId="77777777" w:rsidR="009278A6" w:rsidRPr="008C3308" w:rsidRDefault="009278A6" w:rsidP="007118A6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Examiner Name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0EE839F1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 </w:t>
            </w:r>
          </w:p>
        </w:tc>
      </w:tr>
      <w:tr w:rsidR="009278A6" w:rsidRPr="008C3308" w14:paraId="2921466C" w14:textId="77777777" w:rsidTr="4A9C456A">
        <w:trPr>
          <w:trHeight w:val="679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695EBF05" w14:textId="77777777" w:rsidR="009278A6" w:rsidRPr="008C3308" w:rsidRDefault="009278A6" w:rsidP="007118A6">
            <w:pPr>
              <w:ind w:right="17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>Examiner Institution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72D32437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  <w:tr w:rsidR="009278A6" w:rsidRPr="008C3308" w14:paraId="7385329D" w14:textId="77777777" w:rsidTr="4A9C456A">
        <w:trPr>
          <w:trHeight w:val="704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7C975B32" w14:textId="77777777" w:rsidR="009278A6" w:rsidRPr="008C3308" w:rsidRDefault="009278A6" w:rsidP="007118A6">
            <w:pPr>
              <w:ind w:left="170" w:right="29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Examiner (e)signature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559295AF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  <w:tr w:rsidR="009278A6" w:rsidRPr="008C3308" w14:paraId="04F64C8D" w14:textId="77777777" w:rsidTr="4A9C456A">
        <w:trPr>
          <w:trHeight w:val="704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7F39B48" w14:textId="77777777" w:rsidR="009278A6" w:rsidRPr="008C3308" w:rsidRDefault="009278A6" w:rsidP="007118A6">
            <w:pPr>
              <w:ind w:left="170" w:right="29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Date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79908E0" w14:textId="77777777" w:rsidR="009278A6" w:rsidRPr="008C3308" w:rsidRDefault="009278A6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86684F2" w14:textId="43A7955C" w:rsidR="001F6064" w:rsidRPr="008C3308" w:rsidRDefault="001F6064" w:rsidP="009278A6">
      <w:pPr>
        <w:rPr>
          <w:rFonts w:asciiTheme="minorHAnsi" w:hAnsiTheme="minorHAnsi" w:cstheme="minorHAnsi"/>
          <w:sz w:val="22"/>
        </w:rPr>
      </w:pPr>
      <w:r w:rsidRPr="008C3308">
        <w:rPr>
          <w:rFonts w:asciiTheme="minorHAnsi" w:hAnsiTheme="minorHAnsi" w:cstheme="minorHAnsi"/>
          <w:sz w:val="22"/>
        </w:rPr>
        <w:t>3</w:t>
      </w:r>
      <w:r w:rsidRPr="008C3308">
        <w:rPr>
          <w:rFonts w:asciiTheme="minorHAnsi" w:hAnsiTheme="minorHAnsi" w:cstheme="minorHAnsi"/>
          <w:sz w:val="22"/>
          <w:vertAlign w:val="superscript"/>
        </w:rPr>
        <w:t>rd</w:t>
      </w:r>
      <w:r w:rsidRPr="008C3308">
        <w:rPr>
          <w:rFonts w:asciiTheme="minorHAnsi" w:hAnsiTheme="minorHAnsi" w:cstheme="minorHAnsi"/>
          <w:sz w:val="22"/>
        </w:rPr>
        <w:t xml:space="preserve"> examiner</w:t>
      </w:r>
      <w:r w:rsidR="00F0266C">
        <w:rPr>
          <w:rFonts w:asciiTheme="minorHAnsi" w:hAnsiTheme="minorHAnsi" w:cstheme="minorHAnsi"/>
          <w:sz w:val="22"/>
        </w:rPr>
        <w:t>,</w:t>
      </w:r>
      <w:r w:rsidRPr="008C3308">
        <w:rPr>
          <w:rFonts w:asciiTheme="minorHAnsi" w:hAnsiTheme="minorHAnsi" w:cstheme="minorHAnsi"/>
          <w:sz w:val="22"/>
        </w:rPr>
        <w:t xml:space="preserve"> where applicable</w:t>
      </w:r>
    </w:p>
    <w:tbl>
      <w:tblPr>
        <w:tblpPr w:leftFromText="180" w:rightFromText="180" w:vertAnchor="text" w:horzAnchor="margin" w:tblpXSpec="center" w:tblpY="-31"/>
        <w:tblW w:w="9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151"/>
      </w:tblGrid>
      <w:tr w:rsidR="00375B93" w:rsidRPr="008C3308" w14:paraId="4472B1D4" w14:textId="77777777" w:rsidTr="007118A6">
        <w:trPr>
          <w:trHeight w:val="266"/>
        </w:trPr>
        <w:tc>
          <w:tcPr>
            <w:tcW w:w="91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5F1" w:themeFill="accent1" w:themeFillTint="33"/>
            <w:hideMark/>
          </w:tcPr>
          <w:p w14:paraId="2F6B5A44" w14:textId="77777777" w:rsidR="00375B93" w:rsidRPr="008C3308" w:rsidRDefault="00375B93" w:rsidP="007118A6">
            <w:pPr>
              <w:spacing w:before="12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/>
                <w:bCs/>
                <w:sz w:val="22"/>
              </w:rPr>
              <w:t>Examiner Details</w:t>
            </w:r>
          </w:p>
        </w:tc>
      </w:tr>
      <w:tr w:rsidR="00375B93" w:rsidRPr="008C3308" w14:paraId="62A7B578" w14:textId="77777777" w:rsidTr="007118A6">
        <w:trPr>
          <w:trHeight w:val="739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7F1CE4A8" w14:textId="77777777" w:rsidR="00375B93" w:rsidRPr="008C3308" w:rsidRDefault="00375B93" w:rsidP="007118A6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Examiner Name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127D0EA6" w14:textId="77777777" w:rsidR="00375B93" w:rsidRPr="008C3308" w:rsidRDefault="00375B93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 </w:t>
            </w:r>
          </w:p>
        </w:tc>
      </w:tr>
      <w:tr w:rsidR="00375B93" w:rsidRPr="008C3308" w14:paraId="1270AC24" w14:textId="77777777" w:rsidTr="007118A6">
        <w:trPr>
          <w:trHeight w:val="679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56E99B27" w14:textId="77777777" w:rsidR="00375B93" w:rsidRPr="008C3308" w:rsidRDefault="00375B93" w:rsidP="007118A6">
            <w:pPr>
              <w:ind w:right="17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>Examiner Institution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5AF209D9" w14:textId="77777777" w:rsidR="00375B93" w:rsidRPr="008C3308" w:rsidRDefault="00375B93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  <w:tr w:rsidR="00375B93" w:rsidRPr="008C3308" w14:paraId="1DB234E0" w14:textId="77777777" w:rsidTr="007118A6">
        <w:trPr>
          <w:trHeight w:val="704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0788A08C" w14:textId="77777777" w:rsidR="00375B93" w:rsidRPr="008C3308" w:rsidRDefault="00375B93" w:rsidP="007118A6">
            <w:pPr>
              <w:ind w:left="170" w:right="29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Examiner (e)signature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1F83C891" w14:textId="77777777" w:rsidR="00375B93" w:rsidRPr="008C3308" w:rsidRDefault="00375B93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  <w:tr w:rsidR="00375B93" w:rsidRPr="008C3308" w14:paraId="6A53957E" w14:textId="77777777" w:rsidTr="007118A6">
        <w:trPr>
          <w:trHeight w:val="704"/>
        </w:trPr>
        <w:tc>
          <w:tcPr>
            <w:tcW w:w="296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8A332D1" w14:textId="77777777" w:rsidR="00375B93" w:rsidRPr="008C3308" w:rsidRDefault="00375B93" w:rsidP="007118A6">
            <w:pPr>
              <w:ind w:left="170" w:right="29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8C3308">
              <w:rPr>
                <w:rFonts w:asciiTheme="minorHAnsi" w:hAnsiTheme="minorHAnsi" w:cstheme="minorHAnsi"/>
                <w:bCs/>
                <w:sz w:val="22"/>
              </w:rPr>
              <w:t>Date</w:t>
            </w:r>
          </w:p>
        </w:tc>
        <w:tc>
          <w:tcPr>
            <w:tcW w:w="615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7E153AC" w14:textId="77777777" w:rsidR="00375B93" w:rsidRPr="008C3308" w:rsidRDefault="00375B93" w:rsidP="007118A6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5FB89E5" w14:textId="77777777" w:rsidR="009D0DA1" w:rsidRPr="008C3308" w:rsidRDefault="009D0DA1" w:rsidP="00B52269">
      <w:pPr>
        <w:rPr>
          <w:rFonts w:asciiTheme="minorHAnsi" w:hAnsiTheme="minorHAnsi" w:cstheme="minorHAnsi"/>
          <w:sz w:val="22"/>
        </w:rPr>
      </w:pPr>
    </w:p>
    <w:sectPr w:rsidR="009D0DA1" w:rsidRPr="008C3308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47D6" w14:textId="77777777" w:rsidR="00C156E4" w:rsidRDefault="00C156E4" w:rsidP="00F339F2">
      <w:pPr>
        <w:spacing w:after="0"/>
      </w:pPr>
      <w:r>
        <w:separator/>
      </w:r>
    </w:p>
  </w:endnote>
  <w:endnote w:type="continuationSeparator" w:id="0">
    <w:p w14:paraId="74740E13" w14:textId="77777777" w:rsidR="00C156E4" w:rsidRDefault="00C156E4" w:rsidP="00F339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inorEastAsia" w:hAnsi="Arial" w:cs="Arial"/>
        <w:sz w:val="16"/>
        <w:szCs w:val="16"/>
      </w:rPr>
      <w:id w:val="-1438512189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0033FB0" w14:textId="2B63B5E4" w:rsidR="000D7D1F" w:rsidRDefault="000D7D1F" w:rsidP="000D7D1F">
        <w:pPr>
          <w:pStyle w:val="Header"/>
          <w:rPr>
            <w:rStyle w:val="eop"/>
            <w:rFonts w:ascii="Arial" w:hAnsi="Arial" w:cs="Arial"/>
          </w:rPr>
        </w:pPr>
        <w:r w:rsidRPr="000D7D1F">
          <w:rPr>
            <w:rStyle w:val="normaltextrun"/>
            <w:rFonts w:ascii="Arial" w:hAnsi="Arial" w:cs="Arial"/>
          </w:rPr>
          <w:t>Author: </w:t>
        </w:r>
        <w:r w:rsidR="00251FB0">
          <w:rPr>
            <w:rStyle w:val="normaltextrun"/>
            <w:rFonts w:ascii="Arial" w:hAnsi="Arial" w:cs="Arial"/>
          </w:rPr>
          <w:t>GRC</w:t>
        </w:r>
      </w:p>
      <w:p w14:paraId="17BCA19E" w14:textId="7F3D0DBF" w:rsidR="00FE7695" w:rsidRPr="000D7D1F" w:rsidRDefault="00FE7695" w:rsidP="000D7D1F">
        <w:pPr>
          <w:pStyle w:val="Header"/>
          <w:rPr>
            <w:rFonts w:ascii="Arial" w:hAnsi="Arial" w:cs="Arial"/>
            <w:sz w:val="18"/>
            <w:szCs w:val="18"/>
          </w:rPr>
        </w:pPr>
        <w:r>
          <w:rPr>
            <w:rStyle w:val="eop"/>
            <w:rFonts w:ascii="Arial" w:hAnsi="Arial" w:cs="Arial"/>
          </w:rPr>
          <w:t xml:space="preserve">Applies </w:t>
        </w:r>
        <w:proofErr w:type="gramStart"/>
        <w:r>
          <w:rPr>
            <w:rStyle w:val="eop"/>
            <w:rFonts w:ascii="Arial" w:hAnsi="Arial" w:cs="Arial"/>
          </w:rPr>
          <w:t>to:</w:t>
        </w:r>
        <w:proofErr w:type="gramEnd"/>
        <w:r>
          <w:rPr>
            <w:rStyle w:val="eop"/>
            <w:rFonts w:ascii="Arial" w:hAnsi="Arial" w:cs="Arial"/>
          </w:rPr>
          <w:t xml:space="preserve"> 202</w:t>
        </w:r>
        <w:r w:rsidR="00251FB0">
          <w:rPr>
            <w:rStyle w:val="eop"/>
            <w:rFonts w:ascii="Arial" w:hAnsi="Arial" w:cs="Arial"/>
          </w:rPr>
          <w:t>5</w:t>
        </w:r>
        <w:r>
          <w:rPr>
            <w:rStyle w:val="eop"/>
            <w:rFonts w:ascii="Arial" w:hAnsi="Arial" w:cs="Arial"/>
          </w:rPr>
          <w:t>/2</w:t>
        </w:r>
        <w:r w:rsidR="00251FB0">
          <w:rPr>
            <w:rStyle w:val="eop"/>
            <w:rFonts w:ascii="Arial" w:hAnsi="Arial" w:cs="Arial"/>
          </w:rPr>
          <w:t>6</w:t>
        </w:r>
      </w:p>
      <w:p w14:paraId="3CC3029B" w14:textId="201AFD11" w:rsidR="000D7D1F" w:rsidRPr="000D7D1F" w:rsidRDefault="396068F2" w:rsidP="396068F2">
        <w:pPr>
          <w:pStyle w:val="paragraph"/>
          <w:spacing w:before="0" w:beforeAutospacing="0" w:after="0" w:afterAutospacing="0"/>
          <w:textAlignment w:val="baseline"/>
          <w:rPr>
            <w:rStyle w:val="normaltextrun"/>
            <w:rFonts w:ascii="Arial" w:hAnsi="Arial" w:cs="Arial"/>
            <w:sz w:val="20"/>
            <w:szCs w:val="20"/>
          </w:rPr>
        </w:pPr>
        <w:r w:rsidRPr="396068F2">
          <w:rPr>
            <w:rStyle w:val="normaltextrun"/>
            <w:rFonts w:ascii="Arial" w:hAnsi="Arial" w:cs="Arial"/>
            <w:sz w:val="20"/>
            <w:szCs w:val="20"/>
          </w:rPr>
          <w:t xml:space="preserve">Last Revised: </w:t>
        </w:r>
        <w:r w:rsidR="001B7B54">
          <w:rPr>
            <w:rStyle w:val="normaltextrun"/>
            <w:rFonts w:ascii="Arial" w:hAnsi="Arial" w:cs="Arial"/>
            <w:sz w:val="20"/>
            <w:szCs w:val="20"/>
          </w:rPr>
          <w:t>February</w:t>
        </w:r>
        <w:r w:rsidR="00251FB0">
          <w:rPr>
            <w:rStyle w:val="normaltextrun"/>
            <w:rFonts w:ascii="Arial" w:hAnsi="Arial" w:cs="Arial"/>
            <w:sz w:val="20"/>
            <w:szCs w:val="20"/>
          </w:rPr>
          <w:t xml:space="preserve"> 2026</w:t>
        </w:r>
      </w:p>
      <w:p w14:paraId="2047BFFD" w14:textId="763036DE" w:rsidR="000D7D1F" w:rsidRPr="000D7D1F" w:rsidRDefault="396068F2" w:rsidP="396068F2">
        <w:pPr>
          <w:pStyle w:val="paragraph"/>
          <w:spacing w:before="0" w:beforeAutospacing="0" w:after="0" w:afterAutospacing="0"/>
          <w:textAlignment w:val="baseline"/>
          <w:rPr>
            <w:rStyle w:val="normaltextrun"/>
            <w:rFonts w:ascii="Arial" w:hAnsi="Arial" w:cs="Arial"/>
            <w:sz w:val="20"/>
            <w:szCs w:val="20"/>
            <w:lang w:val="en-US"/>
          </w:rPr>
        </w:pPr>
        <w:r w:rsidRPr="396068F2">
          <w:rPr>
            <w:rStyle w:val="normaltextrun"/>
            <w:rFonts w:ascii="Arial" w:hAnsi="Arial" w:cs="Arial"/>
            <w:sz w:val="20"/>
            <w:szCs w:val="20"/>
          </w:rPr>
          <w:t xml:space="preserve">Next review: </w:t>
        </w:r>
        <w:r w:rsidR="001B7B54">
          <w:rPr>
            <w:rStyle w:val="normaltextrun"/>
            <w:rFonts w:ascii="Arial" w:hAnsi="Arial" w:cs="Arial"/>
            <w:sz w:val="20"/>
            <w:szCs w:val="20"/>
          </w:rPr>
          <w:t>September 2027</w:t>
        </w:r>
      </w:p>
      <w:p w14:paraId="481489DF" w14:textId="5E6B00A4" w:rsidR="009D0DA1" w:rsidRPr="000D7D1F" w:rsidRDefault="000D7D1F" w:rsidP="000D7D1F">
        <w:pPr>
          <w:pStyle w:val="Footer"/>
          <w:jc w:val="center"/>
          <w:rPr>
            <w:rFonts w:cs="Arial"/>
          </w:rPr>
        </w:pPr>
        <w:r w:rsidRPr="000D7D1F">
          <w:rPr>
            <w:rFonts w:cs="Arial"/>
            <w:sz w:val="20"/>
          </w:rPr>
          <w:t xml:space="preserve">Page </w:t>
        </w:r>
        <w:r w:rsidRPr="000D7D1F">
          <w:rPr>
            <w:rStyle w:val="PageNumber"/>
            <w:rFonts w:cs="Arial"/>
            <w:sz w:val="20"/>
          </w:rPr>
          <w:fldChar w:fldCharType="begin"/>
        </w:r>
        <w:r w:rsidRPr="000D7D1F">
          <w:rPr>
            <w:rStyle w:val="PageNumber"/>
            <w:rFonts w:cs="Arial"/>
            <w:sz w:val="20"/>
          </w:rPr>
          <w:instrText xml:space="preserve"> PAGE </w:instrText>
        </w:r>
        <w:r w:rsidRPr="000D7D1F">
          <w:rPr>
            <w:rStyle w:val="PageNumber"/>
            <w:rFonts w:cs="Arial"/>
            <w:sz w:val="20"/>
          </w:rPr>
          <w:fldChar w:fldCharType="separate"/>
        </w:r>
        <w:r w:rsidRPr="000D7D1F">
          <w:rPr>
            <w:rStyle w:val="PageNumber"/>
            <w:rFonts w:cs="Arial"/>
            <w:sz w:val="20"/>
          </w:rPr>
          <w:t>1</w:t>
        </w:r>
        <w:r w:rsidRPr="000D7D1F">
          <w:rPr>
            <w:rStyle w:val="PageNumber"/>
            <w:rFonts w:cs="Arial"/>
            <w:sz w:val="20"/>
          </w:rPr>
          <w:fldChar w:fldCharType="end"/>
        </w:r>
        <w:r w:rsidRPr="000D7D1F">
          <w:rPr>
            <w:rStyle w:val="PageNumber"/>
            <w:rFonts w:cs="Arial"/>
            <w:sz w:val="20"/>
          </w:rPr>
          <w:t xml:space="preserve"> of </w:t>
        </w:r>
        <w:r w:rsidRPr="000D7D1F">
          <w:rPr>
            <w:rStyle w:val="PageNumber"/>
            <w:rFonts w:cs="Arial"/>
            <w:sz w:val="20"/>
          </w:rPr>
          <w:fldChar w:fldCharType="begin"/>
        </w:r>
        <w:r w:rsidRPr="000D7D1F">
          <w:rPr>
            <w:rStyle w:val="PageNumber"/>
            <w:rFonts w:cs="Arial"/>
            <w:sz w:val="20"/>
          </w:rPr>
          <w:instrText xml:space="preserve"> NUMPAGES </w:instrText>
        </w:r>
        <w:r w:rsidRPr="000D7D1F">
          <w:rPr>
            <w:rStyle w:val="PageNumber"/>
            <w:rFonts w:cs="Arial"/>
            <w:sz w:val="20"/>
          </w:rPr>
          <w:fldChar w:fldCharType="separate"/>
        </w:r>
        <w:r w:rsidRPr="000D7D1F">
          <w:rPr>
            <w:rStyle w:val="PageNumber"/>
            <w:rFonts w:cs="Arial"/>
            <w:sz w:val="20"/>
          </w:rPr>
          <w:t>4</w:t>
        </w:r>
        <w:r w:rsidRPr="000D7D1F">
          <w:rPr>
            <w:rStyle w:val="PageNumber"/>
            <w:rFonts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9A0B" w14:textId="77777777" w:rsidR="00C156E4" w:rsidRDefault="00C156E4" w:rsidP="00F339F2">
      <w:pPr>
        <w:spacing w:after="0"/>
      </w:pPr>
      <w:r>
        <w:separator/>
      </w:r>
    </w:p>
  </w:footnote>
  <w:footnote w:type="continuationSeparator" w:id="0">
    <w:p w14:paraId="5EADACFE" w14:textId="77777777" w:rsidR="00C156E4" w:rsidRDefault="00C156E4" w:rsidP="00F339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23BC" w14:textId="7322B74A" w:rsidR="000D7D1F" w:rsidRDefault="00D35FCA" w:rsidP="000D7D1F">
    <w:pPr>
      <w:pStyle w:val="Header"/>
      <w:spacing w:after="120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E02AA4F" wp14:editId="358355F1">
          <wp:simplePos x="0" y="0"/>
          <wp:positionH relativeFrom="column">
            <wp:posOffset>-913765</wp:posOffset>
          </wp:positionH>
          <wp:positionV relativeFrom="paragraph">
            <wp:posOffset>-448945</wp:posOffset>
          </wp:positionV>
          <wp:extent cx="7560000" cy="111817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07EAC4" w14:textId="77777777" w:rsidR="000D7D1F" w:rsidRPr="000D7D1F" w:rsidRDefault="000D7D1F" w:rsidP="000D7D1F">
    <w:pPr>
      <w:pStyle w:val="Header"/>
      <w:spacing w:after="120"/>
      <w:ind w:right="284"/>
      <w:jc w:val="center"/>
      <w:rPr>
        <w:rFonts w:ascii="Arial" w:hAnsi="Arial" w:cs="Arial"/>
        <w:b/>
        <w:sz w:val="24"/>
        <w:szCs w:val="24"/>
      </w:rPr>
    </w:pPr>
    <w:r w:rsidRPr="000D7D1F">
      <w:rPr>
        <w:rFonts w:ascii="Arial" w:hAnsi="Arial" w:cs="Arial"/>
        <w:b/>
        <w:sz w:val="24"/>
        <w:szCs w:val="24"/>
      </w:rPr>
      <w:t>Academic Regulations: Research Courses of Study</w:t>
    </w:r>
  </w:p>
  <w:p w14:paraId="3E30F82B" w14:textId="77777777" w:rsidR="009D0DA1" w:rsidRDefault="009D0DA1" w:rsidP="000D7D1F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5DA4"/>
    <w:multiLevelType w:val="multilevel"/>
    <w:tmpl w:val="3EB29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A0B2FD5"/>
    <w:multiLevelType w:val="hybridMultilevel"/>
    <w:tmpl w:val="813EA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534947">
    <w:abstractNumId w:val="1"/>
  </w:num>
  <w:num w:numId="2" w16cid:durableId="75231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F2"/>
    <w:rsid w:val="00047425"/>
    <w:rsid w:val="00061C46"/>
    <w:rsid w:val="00077EC9"/>
    <w:rsid w:val="00090236"/>
    <w:rsid w:val="000B6CBE"/>
    <w:rsid w:val="000D1AC8"/>
    <w:rsid w:val="000D7D1F"/>
    <w:rsid w:val="00107639"/>
    <w:rsid w:val="001333C0"/>
    <w:rsid w:val="00156F16"/>
    <w:rsid w:val="0018318F"/>
    <w:rsid w:val="00184940"/>
    <w:rsid w:val="001A2537"/>
    <w:rsid w:val="001B1DC5"/>
    <w:rsid w:val="001B7B54"/>
    <w:rsid w:val="001D21F6"/>
    <w:rsid w:val="001F6064"/>
    <w:rsid w:val="00204CBD"/>
    <w:rsid w:val="00212102"/>
    <w:rsid w:val="00236D49"/>
    <w:rsid w:val="00236E79"/>
    <w:rsid w:val="00240B02"/>
    <w:rsid w:val="00247797"/>
    <w:rsid w:val="00251FB0"/>
    <w:rsid w:val="002B2609"/>
    <w:rsid w:val="002E35D9"/>
    <w:rsid w:val="002E4D31"/>
    <w:rsid w:val="002F7F8D"/>
    <w:rsid w:val="00323722"/>
    <w:rsid w:val="00365327"/>
    <w:rsid w:val="00372C01"/>
    <w:rsid w:val="00375B93"/>
    <w:rsid w:val="0039626E"/>
    <w:rsid w:val="003A324C"/>
    <w:rsid w:val="003A33E8"/>
    <w:rsid w:val="003B6736"/>
    <w:rsid w:val="003B71D6"/>
    <w:rsid w:val="003E0A73"/>
    <w:rsid w:val="003E793D"/>
    <w:rsid w:val="00403A1B"/>
    <w:rsid w:val="00416FD4"/>
    <w:rsid w:val="00421BEF"/>
    <w:rsid w:val="004455C9"/>
    <w:rsid w:val="0044576A"/>
    <w:rsid w:val="00470676"/>
    <w:rsid w:val="00494F1F"/>
    <w:rsid w:val="004A3197"/>
    <w:rsid w:val="00554153"/>
    <w:rsid w:val="005C1282"/>
    <w:rsid w:val="005C5257"/>
    <w:rsid w:val="005D7EAC"/>
    <w:rsid w:val="005E513E"/>
    <w:rsid w:val="00600B75"/>
    <w:rsid w:val="00603714"/>
    <w:rsid w:val="0060577E"/>
    <w:rsid w:val="00694F20"/>
    <w:rsid w:val="00695372"/>
    <w:rsid w:val="006A1C2C"/>
    <w:rsid w:val="006C4D4B"/>
    <w:rsid w:val="00733B25"/>
    <w:rsid w:val="00755DDF"/>
    <w:rsid w:val="007A0F8D"/>
    <w:rsid w:val="007A110C"/>
    <w:rsid w:val="007B6DB9"/>
    <w:rsid w:val="007E222A"/>
    <w:rsid w:val="008353E3"/>
    <w:rsid w:val="00836CAC"/>
    <w:rsid w:val="0086116E"/>
    <w:rsid w:val="008878E0"/>
    <w:rsid w:val="008A611A"/>
    <w:rsid w:val="008B1D61"/>
    <w:rsid w:val="008B667C"/>
    <w:rsid w:val="008C3308"/>
    <w:rsid w:val="008F62C2"/>
    <w:rsid w:val="009278A6"/>
    <w:rsid w:val="00933767"/>
    <w:rsid w:val="00954E64"/>
    <w:rsid w:val="0098149E"/>
    <w:rsid w:val="00994014"/>
    <w:rsid w:val="009D0DA1"/>
    <w:rsid w:val="009D1CC9"/>
    <w:rsid w:val="009D4B9C"/>
    <w:rsid w:val="009E7171"/>
    <w:rsid w:val="00A13E22"/>
    <w:rsid w:val="00A1403E"/>
    <w:rsid w:val="00A35F1A"/>
    <w:rsid w:val="00A42648"/>
    <w:rsid w:val="00A44FB5"/>
    <w:rsid w:val="00A61711"/>
    <w:rsid w:val="00A64E94"/>
    <w:rsid w:val="00A84506"/>
    <w:rsid w:val="00A94739"/>
    <w:rsid w:val="00A96C37"/>
    <w:rsid w:val="00AA4116"/>
    <w:rsid w:val="00AB166E"/>
    <w:rsid w:val="00AB7E52"/>
    <w:rsid w:val="00AD49AF"/>
    <w:rsid w:val="00AF1722"/>
    <w:rsid w:val="00B47ECF"/>
    <w:rsid w:val="00B52269"/>
    <w:rsid w:val="00B947E4"/>
    <w:rsid w:val="00BB1B27"/>
    <w:rsid w:val="00BD6D5D"/>
    <w:rsid w:val="00C15633"/>
    <w:rsid w:val="00C156E4"/>
    <w:rsid w:val="00C17D63"/>
    <w:rsid w:val="00C26016"/>
    <w:rsid w:val="00C3448D"/>
    <w:rsid w:val="00C46D8C"/>
    <w:rsid w:val="00C717A2"/>
    <w:rsid w:val="00C76003"/>
    <w:rsid w:val="00C87374"/>
    <w:rsid w:val="00CF0881"/>
    <w:rsid w:val="00D02190"/>
    <w:rsid w:val="00D05232"/>
    <w:rsid w:val="00D35FCA"/>
    <w:rsid w:val="00D906C2"/>
    <w:rsid w:val="00D979A1"/>
    <w:rsid w:val="00DD0BFE"/>
    <w:rsid w:val="00E41C46"/>
    <w:rsid w:val="00E45BFE"/>
    <w:rsid w:val="00E844FD"/>
    <w:rsid w:val="00E97D39"/>
    <w:rsid w:val="00EA2F7F"/>
    <w:rsid w:val="00EB5AFD"/>
    <w:rsid w:val="00EE2CEA"/>
    <w:rsid w:val="00EE3DDA"/>
    <w:rsid w:val="00F0266C"/>
    <w:rsid w:val="00F339F2"/>
    <w:rsid w:val="00FA0B1C"/>
    <w:rsid w:val="00FA6279"/>
    <w:rsid w:val="00FB3FDE"/>
    <w:rsid w:val="00FD243C"/>
    <w:rsid w:val="00FD3C16"/>
    <w:rsid w:val="00FE6ED0"/>
    <w:rsid w:val="00FE7695"/>
    <w:rsid w:val="2525FD46"/>
    <w:rsid w:val="257F8E8D"/>
    <w:rsid w:val="396068F2"/>
    <w:rsid w:val="432C1FAB"/>
    <w:rsid w:val="4A9C456A"/>
    <w:rsid w:val="6907CD2E"/>
    <w:rsid w:val="6AC0A27C"/>
    <w:rsid w:val="7C07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7E974"/>
  <w15:docId w15:val="{76851132-7326-443E-B709-28BC53D6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D1F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A84506"/>
    <w:pPr>
      <w:keepNext/>
      <w:outlineLvl w:val="0"/>
    </w:pPr>
    <w:rPr>
      <w:rFonts w:eastAsia="Times New Roman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F339F2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F339F2"/>
    <w:pPr>
      <w:keepNext/>
      <w:spacing w:after="0"/>
      <w:outlineLvl w:val="2"/>
    </w:pPr>
    <w:rPr>
      <w:rFonts w:ascii="Plantin" w:eastAsia="Times New Roman" w:hAnsi="Plantin" w:cs="Times New Roman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4506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339F2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F339F2"/>
    <w:rPr>
      <w:rFonts w:ascii="Plantin" w:eastAsia="Times New Roman" w:hAnsi="Plantin" w:cs="Times New Roman"/>
      <w:b/>
      <w:sz w:val="18"/>
      <w:szCs w:val="20"/>
    </w:rPr>
  </w:style>
  <w:style w:type="paragraph" w:styleId="Subtitle">
    <w:name w:val="Subtitle"/>
    <w:basedOn w:val="Normal"/>
    <w:link w:val="SubtitleChar"/>
    <w:qFormat/>
    <w:rsid w:val="00F339F2"/>
    <w:pPr>
      <w:spacing w:after="0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F339F2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F339F2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339F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339F2"/>
    <w:pPr>
      <w:spacing w:after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39F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39F2"/>
  </w:style>
  <w:style w:type="character" w:styleId="PageNumber">
    <w:name w:val="page number"/>
    <w:basedOn w:val="DefaultParagraphFont"/>
    <w:rsid w:val="000D7D1F"/>
  </w:style>
  <w:style w:type="paragraph" w:customStyle="1" w:styleId="paragraph">
    <w:name w:val="paragraph"/>
    <w:basedOn w:val="Normal"/>
    <w:rsid w:val="000D7D1F"/>
    <w:pPr>
      <w:spacing w:before="100" w:beforeAutospacing="1" w:after="100" w:afterAutospacing="1"/>
      <w:ind w:left="862" w:hanging="862"/>
    </w:pPr>
    <w:rPr>
      <w:rFonts w:ascii="Times New Roman" w:eastAsia="Times New Roman" w:hAnsi="Times New Roman" w:cs="Times New Roman"/>
      <w:color w:val="000000"/>
      <w:szCs w:val="24"/>
      <w:lang w:eastAsia="en-GB"/>
    </w:rPr>
  </w:style>
  <w:style w:type="character" w:customStyle="1" w:styleId="normaltextrun">
    <w:name w:val="normaltextrun"/>
    <w:basedOn w:val="DefaultParagraphFont"/>
    <w:rsid w:val="000D7D1F"/>
  </w:style>
  <w:style w:type="character" w:customStyle="1" w:styleId="eop">
    <w:name w:val="eop"/>
    <w:basedOn w:val="DefaultParagraphFont"/>
    <w:rsid w:val="000D7D1F"/>
  </w:style>
  <w:style w:type="paragraph" w:styleId="Title">
    <w:name w:val="Title"/>
    <w:basedOn w:val="Normal"/>
    <w:next w:val="Normal"/>
    <w:link w:val="TitleChar"/>
    <w:uiPriority w:val="10"/>
    <w:qFormat/>
    <w:rsid w:val="000D7D1F"/>
    <w:pPr>
      <w:ind w:left="862" w:hanging="862"/>
    </w:pPr>
    <w:rPr>
      <w:rFonts w:eastAsiaTheme="majorEastAsia" w:cstheme="majorBidi"/>
      <w:b/>
      <w:spacing w:val="-10"/>
      <w:kern w:val="28"/>
      <w:sz w:val="32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0D7D1F"/>
    <w:rPr>
      <w:rFonts w:ascii="Arial" w:eastAsiaTheme="majorEastAsia" w:hAnsi="Arial" w:cstheme="majorBidi"/>
      <w:b/>
      <w:spacing w:val="-10"/>
      <w:kern w:val="28"/>
      <w:sz w:val="32"/>
      <w:szCs w:val="56"/>
      <w:lang w:eastAsia="en-GB"/>
    </w:rPr>
  </w:style>
  <w:style w:type="character" w:styleId="Hyperlink">
    <w:name w:val="Hyperlink"/>
    <w:basedOn w:val="DefaultParagraphFont"/>
    <w:uiPriority w:val="99"/>
    <w:unhideWhenUsed/>
    <w:rsid w:val="00D35F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F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1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CC9"/>
    <w:pPr>
      <w:ind w:left="862" w:hanging="862"/>
    </w:pPr>
    <w:rPr>
      <w:rFonts w:eastAsia="Arial" w:cs="Arial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CC9"/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CC9"/>
    <w:pPr>
      <w:ind w:left="0" w:firstLine="0"/>
    </w:pPr>
    <w:rPr>
      <w:rFonts w:eastAsiaTheme="minorHAnsi" w:cstheme="minorBid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CC9"/>
    <w:rPr>
      <w:rFonts w:ascii="Arial" w:eastAsia="Arial" w:hAnsi="Arial" w:cs="Arial"/>
      <w:b/>
      <w:bCs/>
      <w:color w:val="000000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047425"/>
    <w:pPr>
      <w:spacing w:after="0" w:line="240" w:lineRule="auto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814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a.www.kent.ac.uk/se/55987/ExaminationGuideforPGRexaminers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ent.ac.uk/education/quality-assurance/research-degrees/cop-resear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nt.ac.uk/education/quality-assurance/research-degre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kent.ac.uk/education/documents/regulations-research/research-regulations.doc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gradmin@kent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79967D8B68846A3B583FDF88D969A" ma:contentTypeVersion="4" ma:contentTypeDescription="Create a new document." ma:contentTypeScope="" ma:versionID="5d44fbe32b5f5723fb3a2c60dcc30315">
  <xsd:schema xmlns:xsd="http://www.w3.org/2001/XMLSchema" xmlns:xs="http://www.w3.org/2001/XMLSchema" xmlns:p="http://schemas.microsoft.com/office/2006/metadata/properties" xmlns:ns2="89a932b0-4834-4f21-b45e-7bd378a1052a" targetNamespace="http://schemas.microsoft.com/office/2006/metadata/properties" ma:root="true" ma:fieldsID="0ba7bfdd0ccb5186436b3c6fa1d3ce9d" ns2:_="">
    <xsd:import namespace="89a932b0-4834-4f21-b45e-7bd378a10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32b0-4834-4f21-b45e-7bd378a1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1AE0D-AF84-4749-A64C-9430E6C17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6EEEB-8FEE-473F-9C73-9FFCF3DFF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932b0-4834-4f21-b45e-7bd378a10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E98D6A-E391-4CEF-9EAA-BBA499FE19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4BB72C-EA45-42A0-ACCA-7BECC8E490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kb203</dc:creator>
  <cp:lastModifiedBy>Angela Whiffen</cp:lastModifiedBy>
  <cp:revision>2</cp:revision>
  <dcterms:created xsi:type="dcterms:W3CDTF">2026-03-27T08:04:00Z</dcterms:created>
  <dcterms:modified xsi:type="dcterms:W3CDTF">2026-03-27T08:04:00Z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0x010100E2079967D8B68846A3B583FDF88D969A</vt:lpwstr>
  </property>
  <property fmtid="{D5CDD505-2E9C-101B-9397-08002B2CF9AE}" pid="3" name="MediaServiceImageTags">
    <vt:lpwstr/>
  </property>
</Properties>
</file>