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B6CC7B" w14:textId="77777777" w:rsidR="009C21B4" w:rsidRDefault="004C3768">
      <w:pPr>
        <w:spacing w:after="0" w:line="259" w:lineRule="auto"/>
        <w:ind w:left="0" w:right="1253" w:firstLine="0"/>
        <w:jc w:val="right"/>
      </w:pPr>
      <w:r>
        <w:rPr>
          <w:noProof/>
        </w:rPr>
        <w:drawing>
          <wp:inline distT="0" distB="0" distL="0" distR="0" wp14:anchorId="1829D701" wp14:editId="182A00AE">
            <wp:extent cx="5038725" cy="3400425"/>
            <wp:effectExtent l="0" t="0" r="0" b="0"/>
            <wp:docPr id="47" name="Picture 47"/>
            <wp:cNvGraphicFramePr/>
            <a:graphic xmlns:a="http://schemas.openxmlformats.org/drawingml/2006/main">
              <a:graphicData uri="http://schemas.openxmlformats.org/drawingml/2006/picture">
                <pic:pic xmlns:pic="http://schemas.openxmlformats.org/drawingml/2006/picture">
                  <pic:nvPicPr>
                    <pic:cNvPr id="47" name="Picture 47"/>
                    <pic:cNvPicPr/>
                  </pic:nvPicPr>
                  <pic:blipFill>
                    <a:blip r:embed="rId8"/>
                    <a:stretch>
                      <a:fillRect/>
                    </a:stretch>
                  </pic:blipFill>
                  <pic:spPr>
                    <a:xfrm>
                      <a:off x="0" y="0"/>
                      <a:ext cx="5038725" cy="3400425"/>
                    </a:xfrm>
                    <a:prstGeom prst="rect">
                      <a:avLst/>
                    </a:prstGeom>
                  </pic:spPr>
                </pic:pic>
              </a:graphicData>
            </a:graphic>
          </wp:inline>
        </w:drawing>
      </w:r>
      <w:r>
        <w:t xml:space="preserve"> </w:t>
      </w:r>
    </w:p>
    <w:p w14:paraId="6DCF7142" w14:textId="77777777" w:rsidR="009C21B4" w:rsidRDefault="004C3768">
      <w:pPr>
        <w:spacing w:after="34" w:line="259" w:lineRule="auto"/>
        <w:ind w:left="0" w:firstLine="0"/>
      </w:pPr>
      <w:r>
        <w:t xml:space="preserve"> </w:t>
      </w:r>
    </w:p>
    <w:p w14:paraId="4A38E45E" w14:textId="77777777" w:rsidR="009C21B4" w:rsidRDefault="004C3768">
      <w:pPr>
        <w:spacing w:after="36" w:line="259" w:lineRule="auto"/>
        <w:ind w:left="0" w:firstLine="0"/>
      </w:pPr>
      <w:r>
        <w:t xml:space="preserve"> </w:t>
      </w:r>
    </w:p>
    <w:p w14:paraId="039DB980" w14:textId="77777777" w:rsidR="009C21B4" w:rsidRDefault="004C3768">
      <w:pPr>
        <w:spacing w:after="188" w:line="259" w:lineRule="auto"/>
        <w:ind w:left="0" w:firstLine="0"/>
      </w:pPr>
      <w:r>
        <w:t xml:space="preserve"> </w:t>
      </w:r>
    </w:p>
    <w:p w14:paraId="54E224B0" w14:textId="77777777" w:rsidR="009C21B4" w:rsidRDefault="004C3768">
      <w:pPr>
        <w:pStyle w:val="Heading2"/>
        <w:spacing w:after="60"/>
        <w:ind w:left="-5"/>
      </w:pPr>
      <w:r>
        <w:t xml:space="preserve">A Strategic Framework for a Suicide-Safer University </w:t>
      </w:r>
    </w:p>
    <w:p w14:paraId="02A64ED4" w14:textId="77777777" w:rsidR="009C21B4" w:rsidRDefault="004C3768">
      <w:pPr>
        <w:spacing w:after="0" w:line="259" w:lineRule="auto"/>
        <w:ind w:left="0" w:firstLine="0"/>
      </w:pPr>
      <w:r>
        <w:rPr>
          <w:sz w:val="40"/>
        </w:rPr>
        <w:t xml:space="preserve"> </w:t>
      </w:r>
    </w:p>
    <w:p w14:paraId="412ADB28" w14:textId="77777777" w:rsidR="009C21B4" w:rsidRDefault="004C3768">
      <w:pPr>
        <w:ind w:left="-5"/>
      </w:pPr>
      <w:r>
        <w:t xml:space="preserve">Author: </w:t>
      </w:r>
    </w:p>
    <w:p w14:paraId="24265398" w14:textId="0935CA6A" w:rsidR="009C21B4" w:rsidRDefault="006B6B52">
      <w:pPr>
        <w:ind w:left="-5"/>
      </w:pPr>
      <w:r>
        <w:t>Jackie Middleton</w:t>
      </w:r>
      <w:r w:rsidR="006A79E4">
        <w:t xml:space="preserve"> and statement of purpose</w:t>
      </w:r>
      <w:r>
        <w:t xml:space="preserve">, Head of Student Mental Health and Wellbeing </w:t>
      </w:r>
    </w:p>
    <w:p w14:paraId="6D61B253" w14:textId="77777777" w:rsidR="009C21B4" w:rsidRDefault="004C3768">
      <w:pPr>
        <w:ind w:left="-5"/>
      </w:pPr>
      <w:r>
        <w:t xml:space="preserve">Based on template written by Dr Ian Marsh, Suicide-Safer Project Lead </w:t>
      </w:r>
    </w:p>
    <w:p w14:paraId="58031EA0" w14:textId="77777777" w:rsidR="009C21B4" w:rsidRDefault="004C3768">
      <w:pPr>
        <w:spacing w:after="36" w:line="259" w:lineRule="auto"/>
        <w:ind w:left="0" w:firstLine="0"/>
      </w:pPr>
      <w:r>
        <w:t xml:space="preserve"> </w:t>
      </w:r>
    </w:p>
    <w:p w14:paraId="0ABABF5D" w14:textId="77777777" w:rsidR="009C21B4" w:rsidRDefault="004C3768">
      <w:pPr>
        <w:spacing w:after="34" w:line="259" w:lineRule="auto"/>
        <w:ind w:left="0" w:firstLine="0"/>
      </w:pPr>
      <w:r>
        <w:t xml:space="preserve"> </w:t>
      </w:r>
    </w:p>
    <w:p w14:paraId="394C0117" w14:textId="77777777" w:rsidR="009C21B4" w:rsidRDefault="004C3768">
      <w:pPr>
        <w:spacing w:after="36" w:line="259" w:lineRule="auto"/>
        <w:ind w:left="0" w:firstLine="0"/>
      </w:pPr>
      <w:r>
        <w:t xml:space="preserve"> </w:t>
      </w:r>
    </w:p>
    <w:p w14:paraId="33D2B2F0" w14:textId="77777777" w:rsidR="009C21B4" w:rsidRDefault="004C3768">
      <w:pPr>
        <w:spacing w:after="35" w:line="259" w:lineRule="auto"/>
        <w:ind w:left="0" w:firstLine="0"/>
      </w:pPr>
      <w:r>
        <w:t xml:space="preserve"> </w:t>
      </w:r>
    </w:p>
    <w:p w14:paraId="35276406" w14:textId="77777777" w:rsidR="009C21B4" w:rsidRDefault="004C3768">
      <w:pPr>
        <w:spacing w:line="259" w:lineRule="auto"/>
        <w:ind w:left="0" w:firstLine="0"/>
      </w:pPr>
      <w:r>
        <w:t xml:space="preserve"> </w:t>
      </w:r>
    </w:p>
    <w:p w14:paraId="433514EB" w14:textId="77777777" w:rsidR="009C21B4" w:rsidRDefault="004C3768">
      <w:pPr>
        <w:spacing w:after="29" w:line="259" w:lineRule="auto"/>
        <w:ind w:left="0" w:firstLine="0"/>
      </w:pPr>
      <w:r>
        <w:rPr>
          <w:b/>
          <w:sz w:val="21"/>
        </w:rPr>
        <w:t xml:space="preserve"> </w:t>
      </w:r>
    </w:p>
    <w:p w14:paraId="667053EF" w14:textId="77777777" w:rsidR="009C21B4" w:rsidRDefault="004C3768">
      <w:pPr>
        <w:spacing w:after="29" w:line="259" w:lineRule="auto"/>
        <w:ind w:left="0" w:firstLine="0"/>
      </w:pPr>
      <w:r>
        <w:rPr>
          <w:b/>
          <w:sz w:val="21"/>
        </w:rPr>
        <w:t xml:space="preserve"> </w:t>
      </w:r>
    </w:p>
    <w:p w14:paraId="7E50EC7C" w14:textId="77777777" w:rsidR="009C21B4" w:rsidRDefault="004C3768">
      <w:pPr>
        <w:spacing w:after="29" w:line="259" w:lineRule="auto"/>
        <w:ind w:left="0" w:firstLine="0"/>
      </w:pPr>
      <w:r>
        <w:rPr>
          <w:b/>
          <w:sz w:val="21"/>
        </w:rPr>
        <w:t xml:space="preserve"> </w:t>
      </w:r>
    </w:p>
    <w:p w14:paraId="018D4A23" w14:textId="77777777" w:rsidR="009C21B4" w:rsidRDefault="004C3768">
      <w:pPr>
        <w:spacing w:after="29" w:line="259" w:lineRule="auto"/>
        <w:ind w:left="0" w:firstLine="0"/>
      </w:pPr>
      <w:r>
        <w:rPr>
          <w:b/>
          <w:sz w:val="21"/>
        </w:rPr>
        <w:t xml:space="preserve"> </w:t>
      </w:r>
    </w:p>
    <w:p w14:paraId="2461C236" w14:textId="77777777" w:rsidR="009C21B4" w:rsidRDefault="004C3768">
      <w:pPr>
        <w:spacing w:after="29" w:line="259" w:lineRule="auto"/>
        <w:ind w:left="0" w:firstLine="0"/>
      </w:pPr>
      <w:r>
        <w:rPr>
          <w:b/>
          <w:sz w:val="21"/>
        </w:rPr>
        <w:t xml:space="preserve"> </w:t>
      </w:r>
    </w:p>
    <w:p w14:paraId="55644C83" w14:textId="77777777" w:rsidR="009C21B4" w:rsidRDefault="004C3768">
      <w:pPr>
        <w:spacing w:after="31" w:line="259" w:lineRule="auto"/>
        <w:ind w:left="0" w:firstLine="0"/>
      </w:pPr>
      <w:r>
        <w:rPr>
          <w:b/>
          <w:sz w:val="21"/>
        </w:rPr>
        <w:t xml:space="preserve"> </w:t>
      </w:r>
    </w:p>
    <w:p w14:paraId="03D81A18" w14:textId="77777777" w:rsidR="009C21B4" w:rsidRDefault="004C3768">
      <w:pPr>
        <w:spacing w:after="29" w:line="259" w:lineRule="auto"/>
        <w:ind w:left="0" w:firstLine="0"/>
      </w:pPr>
      <w:r>
        <w:rPr>
          <w:b/>
          <w:sz w:val="21"/>
        </w:rPr>
        <w:t xml:space="preserve"> </w:t>
      </w:r>
    </w:p>
    <w:p w14:paraId="146DB415" w14:textId="77777777" w:rsidR="009C21B4" w:rsidRDefault="004C3768">
      <w:pPr>
        <w:spacing w:after="29" w:line="259" w:lineRule="auto"/>
        <w:ind w:left="0" w:firstLine="0"/>
      </w:pPr>
      <w:r>
        <w:rPr>
          <w:b/>
          <w:sz w:val="21"/>
        </w:rPr>
        <w:t xml:space="preserve"> </w:t>
      </w:r>
    </w:p>
    <w:p w14:paraId="4FA2474B" w14:textId="77777777" w:rsidR="009C21B4" w:rsidRDefault="004C3768">
      <w:pPr>
        <w:spacing w:after="29" w:line="259" w:lineRule="auto"/>
        <w:ind w:left="0" w:firstLine="0"/>
      </w:pPr>
      <w:r>
        <w:rPr>
          <w:b/>
          <w:sz w:val="21"/>
        </w:rPr>
        <w:t xml:space="preserve"> </w:t>
      </w:r>
    </w:p>
    <w:p w14:paraId="1F95F4E5" w14:textId="77777777" w:rsidR="009C21B4" w:rsidRDefault="004C3768">
      <w:pPr>
        <w:spacing w:after="0" w:line="259" w:lineRule="auto"/>
        <w:ind w:left="0" w:firstLine="0"/>
      </w:pPr>
      <w:r>
        <w:rPr>
          <w:b/>
          <w:sz w:val="21"/>
        </w:rPr>
        <w:lastRenderedPageBreak/>
        <w:t xml:space="preserve"> </w:t>
      </w:r>
    </w:p>
    <w:sdt>
      <w:sdtPr>
        <w:rPr>
          <w:sz w:val="24"/>
        </w:rPr>
        <w:id w:val="-1368987286"/>
        <w:docPartObj>
          <w:docPartGallery w:val="Table of Contents"/>
        </w:docPartObj>
      </w:sdtPr>
      <w:sdtContent>
        <w:p w14:paraId="56E0B734" w14:textId="77777777" w:rsidR="009C21B4" w:rsidRDefault="004C3768">
          <w:pPr>
            <w:pStyle w:val="Heading2"/>
            <w:ind w:left="-5"/>
          </w:pPr>
          <w:r>
            <w:t xml:space="preserve">Contents </w:t>
          </w:r>
        </w:p>
        <w:p w14:paraId="05E120B5" w14:textId="4F2F9F0D" w:rsidR="009C21B4" w:rsidRDefault="004C3768">
          <w:pPr>
            <w:pStyle w:val="TOC1"/>
            <w:tabs>
              <w:tab w:val="right" w:leader="dot" w:pos="9243"/>
            </w:tabs>
          </w:pPr>
          <w:r>
            <w:fldChar w:fldCharType="begin"/>
          </w:r>
          <w:r>
            <w:instrText xml:space="preserve"> TOC \o "1-1" \h \z \u </w:instrText>
          </w:r>
          <w:r>
            <w:fldChar w:fldCharType="separate"/>
          </w:r>
          <w:hyperlink w:anchor="_Toc20911">
            <w:r w:rsidR="009C21B4">
              <w:t>Forward</w:t>
            </w:r>
            <w:r w:rsidR="009C21B4">
              <w:tab/>
            </w:r>
            <w:r w:rsidR="009C21B4">
              <w:fldChar w:fldCharType="begin"/>
            </w:r>
            <w:r w:rsidR="009C21B4">
              <w:instrText>PAGEREF _Toc20911 \h</w:instrText>
            </w:r>
            <w:r w:rsidR="009C21B4">
              <w:fldChar w:fldCharType="separate"/>
            </w:r>
            <w:r w:rsidR="00D57914">
              <w:rPr>
                <w:noProof/>
              </w:rPr>
              <w:t>3</w:t>
            </w:r>
            <w:r w:rsidR="009C21B4">
              <w:fldChar w:fldCharType="end"/>
            </w:r>
          </w:hyperlink>
        </w:p>
        <w:p w14:paraId="28B078ED" w14:textId="0B36C685" w:rsidR="009C21B4" w:rsidRDefault="009C21B4">
          <w:pPr>
            <w:pStyle w:val="TOC1"/>
            <w:tabs>
              <w:tab w:val="right" w:leader="dot" w:pos="9243"/>
            </w:tabs>
          </w:pPr>
          <w:hyperlink w:anchor="_Toc20912">
            <w:r>
              <w:t>Introduction</w:t>
            </w:r>
            <w:r>
              <w:tab/>
            </w:r>
            <w:r>
              <w:fldChar w:fldCharType="begin"/>
            </w:r>
            <w:r>
              <w:instrText>PAGEREF _Toc20912 \h</w:instrText>
            </w:r>
            <w:r>
              <w:fldChar w:fldCharType="separate"/>
            </w:r>
            <w:r w:rsidR="00D57914">
              <w:rPr>
                <w:noProof/>
              </w:rPr>
              <w:t>3</w:t>
            </w:r>
            <w:r>
              <w:fldChar w:fldCharType="end"/>
            </w:r>
          </w:hyperlink>
        </w:p>
        <w:p w14:paraId="6A5E04E3" w14:textId="1D3FD6CB" w:rsidR="009C21B4" w:rsidRDefault="009C21B4">
          <w:pPr>
            <w:pStyle w:val="TOC1"/>
            <w:tabs>
              <w:tab w:val="right" w:leader="dot" w:pos="9243"/>
            </w:tabs>
          </w:pPr>
          <w:hyperlink w:anchor="_Toc20914">
            <w:r>
              <w:t>Framework for a Suicide-Safer University</w:t>
            </w:r>
            <w:r>
              <w:tab/>
            </w:r>
            <w:r>
              <w:fldChar w:fldCharType="begin"/>
            </w:r>
            <w:r>
              <w:instrText>PAGEREF _Toc20914 \h</w:instrText>
            </w:r>
            <w:r>
              <w:fldChar w:fldCharType="separate"/>
            </w:r>
            <w:r w:rsidR="00D57914">
              <w:rPr>
                <w:noProof/>
              </w:rPr>
              <w:t>5</w:t>
            </w:r>
            <w:r>
              <w:fldChar w:fldCharType="end"/>
            </w:r>
          </w:hyperlink>
        </w:p>
        <w:p w14:paraId="33EE632A" w14:textId="257342FB" w:rsidR="009C21B4" w:rsidRDefault="009C21B4">
          <w:pPr>
            <w:pStyle w:val="TOC1"/>
            <w:tabs>
              <w:tab w:val="right" w:leader="dot" w:pos="9243"/>
            </w:tabs>
          </w:pPr>
          <w:hyperlink w:anchor="_Toc20915">
            <w:r>
              <w:t>Strategic Approach</w:t>
            </w:r>
            <w:r>
              <w:tab/>
            </w:r>
            <w:r>
              <w:fldChar w:fldCharType="begin"/>
            </w:r>
            <w:r>
              <w:instrText>PAGEREF _Toc20915 \h</w:instrText>
            </w:r>
            <w:r>
              <w:fldChar w:fldCharType="separate"/>
            </w:r>
            <w:r w:rsidR="00D57914">
              <w:rPr>
                <w:noProof/>
              </w:rPr>
              <w:t>5</w:t>
            </w:r>
            <w:r>
              <w:fldChar w:fldCharType="end"/>
            </w:r>
          </w:hyperlink>
        </w:p>
        <w:p w14:paraId="5B5F0EE8" w14:textId="33E76BA6" w:rsidR="009C21B4" w:rsidRDefault="009C21B4">
          <w:pPr>
            <w:pStyle w:val="TOC1"/>
            <w:tabs>
              <w:tab w:val="right" w:leader="dot" w:pos="9243"/>
            </w:tabs>
          </w:pPr>
          <w:hyperlink w:anchor="_Toc20916">
            <w:r>
              <w:t>Goals</w:t>
            </w:r>
            <w:r>
              <w:tab/>
            </w:r>
            <w:r>
              <w:fldChar w:fldCharType="begin"/>
            </w:r>
            <w:r>
              <w:instrText>PAGEREF _Toc20916 \h</w:instrText>
            </w:r>
            <w:r>
              <w:fldChar w:fldCharType="separate"/>
            </w:r>
            <w:r w:rsidR="00D57914">
              <w:rPr>
                <w:noProof/>
              </w:rPr>
              <w:t>6</w:t>
            </w:r>
            <w:r>
              <w:fldChar w:fldCharType="end"/>
            </w:r>
          </w:hyperlink>
        </w:p>
        <w:p w14:paraId="68CBD383" w14:textId="025123E4" w:rsidR="009C21B4" w:rsidRDefault="009C21B4">
          <w:pPr>
            <w:pStyle w:val="TOC1"/>
            <w:tabs>
              <w:tab w:val="right" w:leader="dot" w:pos="9243"/>
            </w:tabs>
          </w:pPr>
          <w:hyperlink w:anchor="_Toc20917">
            <w:r>
              <w:t>Prevention</w:t>
            </w:r>
            <w:r>
              <w:tab/>
            </w:r>
            <w:r>
              <w:fldChar w:fldCharType="begin"/>
            </w:r>
            <w:r>
              <w:instrText>PAGEREF _Toc20917 \h</w:instrText>
            </w:r>
            <w:r>
              <w:fldChar w:fldCharType="separate"/>
            </w:r>
            <w:r w:rsidR="00D57914">
              <w:rPr>
                <w:noProof/>
              </w:rPr>
              <w:t>6</w:t>
            </w:r>
            <w:r>
              <w:fldChar w:fldCharType="end"/>
            </w:r>
          </w:hyperlink>
        </w:p>
        <w:p w14:paraId="6E7E44BE" w14:textId="469B97A1" w:rsidR="009C21B4" w:rsidRDefault="009C21B4">
          <w:pPr>
            <w:pStyle w:val="TOC1"/>
            <w:tabs>
              <w:tab w:val="right" w:leader="dot" w:pos="9243"/>
            </w:tabs>
          </w:pPr>
          <w:hyperlink w:anchor="_Toc20918">
            <w:r>
              <w:t>Intervention</w:t>
            </w:r>
            <w:r>
              <w:tab/>
            </w:r>
            <w:r>
              <w:fldChar w:fldCharType="begin"/>
            </w:r>
            <w:r>
              <w:instrText>PAGEREF _Toc20918 \h</w:instrText>
            </w:r>
            <w:r>
              <w:fldChar w:fldCharType="separate"/>
            </w:r>
            <w:r w:rsidR="00D57914">
              <w:rPr>
                <w:noProof/>
              </w:rPr>
              <w:t>12</w:t>
            </w:r>
            <w:r>
              <w:fldChar w:fldCharType="end"/>
            </w:r>
          </w:hyperlink>
        </w:p>
        <w:p w14:paraId="7D202C66" w14:textId="6D120022" w:rsidR="009C21B4" w:rsidRDefault="009C21B4">
          <w:pPr>
            <w:pStyle w:val="TOC1"/>
            <w:tabs>
              <w:tab w:val="right" w:leader="dot" w:pos="9243"/>
            </w:tabs>
          </w:pPr>
          <w:hyperlink w:anchor="_Toc20919">
            <w:r>
              <w:t>Postvention</w:t>
            </w:r>
            <w:r>
              <w:tab/>
            </w:r>
            <w:r>
              <w:fldChar w:fldCharType="begin"/>
            </w:r>
            <w:r>
              <w:instrText>PAGEREF _Toc20919 \h</w:instrText>
            </w:r>
            <w:r>
              <w:fldChar w:fldCharType="separate"/>
            </w:r>
            <w:r w:rsidR="00D57914">
              <w:rPr>
                <w:noProof/>
              </w:rPr>
              <w:t>15</w:t>
            </w:r>
            <w:r>
              <w:fldChar w:fldCharType="end"/>
            </w:r>
          </w:hyperlink>
        </w:p>
        <w:p w14:paraId="56543D2A" w14:textId="0A58F483" w:rsidR="009C21B4" w:rsidRDefault="009C21B4">
          <w:pPr>
            <w:pStyle w:val="TOC1"/>
            <w:tabs>
              <w:tab w:val="right" w:leader="dot" w:pos="9243"/>
            </w:tabs>
          </w:pPr>
          <w:hyperlink w:anchor="_Toc20920">
            <w:r>
              <w:t>Sustainability and Future Improvements</w:t>
            </w:r>
            <w:r>
              <w:tab/>
            </w:r>
            <w:r>
              <w:fldChar w:fldCharType="begin"/>
            </w:r>
            <w:r>
              <w:instrText>PAGEREF _Toc20920 \h</w:instrText>
            </w:r>
            <w:r>
              <w:fldChar w:fldCharType="separate"/>
            </w:r>
            <w:r w:rsidR="00D57914">
              <w:rPr>
                <w:noProof/>
              </w:rPr>
              <w:t>17</w:t>
            </w:r>
            <w:r>
              <w:fldChar w:fldCharType="end"/>
            </w:r>
          </w:hyperlink>
        </w:p>
        <w:p w14:paraId="78BB54B0" w14:textId="1CA3D91D" w:rsidR="009C21B4" w:rsidRDefault="009C21B4">
          <w:pPr>
            <w:pStyle w:val="TOC1"/>
            <w:tabs>
              <w:tab w:val="right" w:leader="dot" w:pos="9243"/>
            </w:tabs>
          </w:pPr>
          <w:hyperlink w:anchor="_Toc20921">
            <w:r>
              <w:t>Next Steps and Plans for Review</w:t>
            </w:r>
            <w:r>
              <w:tab/>
            </w:r>
            <w:r>
              <w:fldChar w:fldCharType="begin"/>
            </w:r>
            <w:r>
              <w:instrText>PAGEREF _Toc20921 \h</w:instrText>
            </w:r>
            <w:r>
              <w:fldChar w:fldCharType="separate"/>
            </w:r>
            <w:r w:rsidR="00D57914">
              <w:rPr>
                <w:noProof/>
              </w:rPr>
              <w:t>20</w:t>
            </w:r>
            <w:r>
              <w:fldChar w:fldCharType="end"/>
            </w:r>
          </w:hyperlink>
        </w:p>
        <w:p w14:paraId="45ACDB60" w14:textId="5664B948" w:rsidR="009C21B4" w:rsidRDefault="009C21B4">
          <w:pPr>
            <w:pStyle w:val="TOC1"/>
            <w:tabs>
              <w:tab w:val="right" w:leader="dot" w:pos="9243"/>
            </w:tabs>
          </w:pPr>
          <w:hyperlink w:anchor="_Toc20922">
            <w:r>
              <w:t>References</w:t>
            </w:r>
            <w:r>
              <w:tab/>
            </w:r>
            <w:r>
              <w:fldChar w:fldCharType="begin"/>
            </w:r>
            <w:r>
              <w:instrText>PAGEREF _Toc20922 \h</w:instrText>
            </w:r>
            <w:r>
              <w:fldChar w:fldCharType="separate"/>
            </w:r>
            <w:r w:rsidR="00D57914">
              <w:rPr>
                <w:noProof/>
              </w:rPr>
              <w:t>22</w:t>
            </w:r>
            <w:r>
              <w:fldChar w:fldCharType="end"/>
            </w:r>
          </w:hyperlink>
        </w:p>
        <w:p w14:paraId="1368BA09" w14:textId="01A465B8" w:rsidR="009C21B4" w:rsidRDefault="004C3768">
          <w:r>
            <w:fldChar w:fldCharType="end"/>
          </w:r>
          <w:r w:rsidR="00395127">
            <w:t>Appendices………………………………………………………………………………………………………………………………</w:t>
          </w:r>
        </w:p>
      </w:sdtContent>
    </w:sdt>
    <w:p w14:paraId="33B59BAD" w14:textId="77777777" w:rsidR="009C21B4" w:rsidRDefault="004C3768">
      <w:pPr>
        <w:spacing w:after="228" w:line="259" w:lineRule="auto"/>
        <w:ind w:left="0" w:firstLine="0"/>
      </w:pPr>
      <w:r>
        <w:rPr>
          <w:sz w:val="21"/>
        </w:rPr>
        <w:t xml:space="preserve"> </w:t>
      </w:r>
    </w:p>
    <w:p w14:paraId="5921FC5C" w14:textId="77777777" w:rsidR="009C21B4" w:rsidRDefault="004C3768">
      <w:pPr>
        <w:spacing w:after="29" w:line="259" w:lineRule="auto"/>
        <w:ind w:left="0" w:firstLine="0"/>
      </w:pPr>
      <w:r>
        <w:rPr>
          <w:b/>
          <w:sz w:val="21"/>
        </w:rPr>
        <w:t xml:space="preserve"> </w:t>
      </w:r>
    </w:p>
    <w:p w14:paraId="07DB3E53" w14:textId="77777777" w:rsidR="009C21B4" w:rsidRDefault="004C3768">
      <w:pPr>
        <w:spacing w:after="29" w:line="259" w:lineRule="auto"/>
        <w:ind w:left="0" w:firstLine="0"/>
      </w:pPr>
      <w:r>
        <w:rPr>
          <w:b/>
          <w:sz w:val="21"/>
        </w:rPr>
        <w:t xml:space="preserve"> </w:t>
      </w:r>
    </w:p>
    <w:p w14:paraId="00F2B505" w14:textId="77777777" w:rsidR="009C21B4" w:rsidRDefault="004C3768">
      <w:pPr>
        <w:spacing w:after="31" w:line="259" w:lineRule="auto"/>
        <w:ind w:left="0" w:firstLine="0"/>
      </w:pPr>
      <w:r>
        <w:rPr>
          <w:b/>
          <w:sz w:val="21"/>
        </w:rPr>
        <w:t xml:space="preserve"> </w:t>
      </w:r>
    </w:p>
    <w:p w14:paraId="7A174380" w14:textId="77777777" w:rsidR="009C21B4" w:rsidRDefault="004C3768">
      <w:pPr>
        <w:spacing w:after="55" w:line="259" w:lineRule="auto"/>
        <w:ind w:left="0" w:firstLine="0"/>
      </w:pPr>
      <w:r>
        <w:rPr>
          <w:b/>
          <w:sz w:val="21"/>
        </w:rPr>
        <w:t xml:space="preserve"> </w:t>
      </w:r>
    </w:p>
    <w:p w14:paraId="698578AA" w14:textId="77777777" w:rsidR="009C21B4" w:rsidRDefault="004C3768">
      <w:pPr>
        <w:spacing w:after="34" w:line="259" w:lineRule="auto"/>
        <w:ind w:left="0" w:firstLine="0"/>
      </w:pPr>
      <w:r>
        <w:rPr>
          <w:b/>
        </w:rPr>
        <w:t xml:space="preserve"> </w:t>
      </w:r>
    </w:p>
    <w:p w14:paraId="4072FE2E" w14:textId="77777777" w:rsidR="009C21B4" w:rsidRDefault="004C3768">
      <w:pPr>
        <w:spacing w:after="36" w:line="259" w:lineRule="auto"/>
        <w:ind w:left="0" w:firstLine="0"/>
      </w:pPr>
      <w:r>
        <w:rPr>
          <w:b/>
        </w:rPr>
        <w:t xml:space="preserve"> </w:t>
      </w:r>
    </w:p>
    <w:p w14:paraId="168DFE2F" w14:textId="77777777" w:rsidR="009C21B4" w:rsidRDefault="004C3768">
      <w:pPr>
        <w:spacing w:after="34" w:line="259" w:lineRule="auto"/>
        <w:ind w:left="0" w:firstLine="0"/>
      </w:pPr>
      <w:r>
        <w:rPr>
          <w:b/>
        </w:rPr>
        <w:t xml:space="preserve"> </w:t>
      </w:r>
    </w:p>
    <w:p w14:paraId="605D11E3" w14:textId="77777777" w:rsidR="009C21B4" w:rsidRDefault="004C3768">
      <w:pPr>
        <w:spacing w:after="36" w:line="259" w:lineRule="auto"/>
        <w:ind w:left="0" w:firstLine="0"/>
      </w:pPr>
      <w:r>
        <w:rPr>
          <w:b/>
        </w:rPr>
        <w:t xml:space="preserve"> </w:t>
      </w:r>
    </w:p>
    <w:p w14:paraId="6D840FDF" w14:textId="77777777" w:rsidR="009C21B4" w:rsidRDefault="004C3768">
      <w:pPr>
        <w:spacing w:after="34" w:line="259" w:lineRule="auto"/>
        <w:ind w:left="0" w:firstLine="0"/>
      </w:pPr>
      <w:r>
        <w:rPr>
          <w:b/>
        </w:rPr>
        <w:t xml:space="preserve"> </w:t>
      </w:r>
    </w:p>
    <w:p w14:paraId="7E61D91E" w14:textId="77777777" w:rsidR="009C21B4" w:rsidRDefault="004C3768">
      <w:pPr>
        <w:spacing w:after="36" w:line="259" w:lineRule="auto"/>
        <w:ind w:left="0" w:firstLine="0"/>
      </w:pPr>
      <w:r>
        <w:rPr>
          <w:b/>
        </w:rPr>
        <w:t xml:space="preserve"> </w:t>
      </w:r>
    </w:p>
    <w:p w14:paraId="0AD33E86" w14:textId="77777777" w:rsidR="009C21B4" w:rsidRDefault="004C3768">
      <w:pPr>
        <w:spacing w:after="34" w:line="259" w:lineRule="auto"/>
        <w:ind w:left="0" w:firstLine="0"/>
      </w:pPr>
      <w:r>
        <w:rPr>
          <w:b/>
        </w:rPr>
        <w:t xml:space="preserve"> </w:t>
      </w:r>
    </w:p>
    <w:p w14:paraId="65126070" w14:textId="77777777" w:rsidR="009C21B4" w:rsidRDefault="004C3768">
      <w:pPr>
        <w:spacing w:after="37" w:line="259" w:lineRule="auto"/>
        <w:ind w:left="0" w:firstLine="0"/>
      </w:pPr>
      <w:r>
        <w:rPr>
          <w:b/>
        </w:rPr>
        <w:t xml:space="preserve"> </w:t>
      </w:r>
    </w:p>
    <w:p w14:paraId="0D0A86A7" w14:textId="77777777" w:rsidR="009C21B4" w:rsidRDefault="004C3768">
      <w:pPr>
        <w:spacing w:after="34" w:line="259" w:lineRule="auto"/>
        <w:ind w:left="0" w:firstLine="0"/>
      </w:pPr>
      <w:r>
        <w:rPr>
          <w:b/>
        </w:rPr>
        <w:t xml:space="preserve"> </w:t>
      </w:r>
    </w:p>
    <w:p w14:paraId="67DC5F9A" w14:textId="77777777" w:rsidR="009C21B4" w:rsidRDefault="004C3768">
      <w:pPr>
        <w:spacing w:after="550" w:line="259" w:lineRule="auto"/>
        <w:ind w:left="0" w:firstLine="0"/>
      </w:pPr>
      <w:r>
        <w:rPr>
          <w:b/>
        </w:rPr>
        <w:t xml:space="preserve"> </w:t>
      </w:r>
    </w:p>
    <w:p w14:paraId="0C4C73DC" w14:textId="77777777" w:rsidR="009C21B4" w:rsidRDefault="004C3768">
      <w:pPr>
        <w:spacing w:after="319" w:line="259" w:lineRule="auto"/>
        <w:ind w:left="0" w:firstLine="0"/>
      </w:pPr>
      <w:r>
        <w:rPr>
          <w:sz w:val="40"/>
        </w:rPr>
        <w:t xml:space="preserve"> </w:t>
      </w:r>
    </w:p>
    <w:p w14:paraId="6C057B63" w14:textId="77777777" w:rsidR="009C21B4" w:rsidRDefault="004C3768">
      <w:pPr>
        <w:spacing w:after="0" w:line="259" w:lineRule="auto"/>
        <w:ind w:left="0" w:firstLine="0"/>
      </w:pPr>
      <w:r>
        <w:rPr>
          <w:sz w:val="40"/>
        </w:rPr>
        <w:t xml:space="preserve"> </w:t>
      </w:r>
    </w:p>
    <w:p w14:paraId="295B7536" w14:textId="77777777" w:rsidR="009C21B4" w:rsidRDefault="004C3768">
      <w:pPr>
        <w:spacing w:after="0" w:line="259" w:lineRule="auto"/>
        <w:ind w:left="0" w:firstLine="0"/>
      </w:pPr>
      <w:r>
        <w:rPr>
          <w:sz w:val="21"/>
        </w:rPr>
        <w:t xml:space="preserve"> </w:t>
      </w:r>
    </w:p>
    <w:p w14:paraId="2DD59E6F" w14:textId="7124E701" w:rsidR="009C21B4" w:rsidRDefault="009C21B4">
      <w:pPr>
        <w:spacing w:after="34" w:line="259" w:lineRule="auto"/>
        <w:ind w:left="0" w:firstLine="0"/>
      </w:pPr>
    </w:p>
    <w:p w14:paraId="7A66A6B3" w14:textId="7B546425" w:rsidR="009C21B4" w:rsidRDefault="009C21B4">
      <w:pPr>
        <w:spacing w:after="37" w:line="259" w:lineRule="auto"/>
        <w:ind w:left="0" w:firstLine="0"/>
      </w:pPr>
    </w:p>
    <w:p w14:paraId="4F1618D6" w14:textId="77777777" w:rsidR="009C21B4" w:rsidRDefault="004C3768">
      <w:pPr>
        <w:spacing w:after="34" w:line="259" w:lineRule="auto"/>
        <w:ind w:left="0" w:firstLine="0"/>
      </w:pPr>
      <w:r>
        <w:lastRenderedPageBreak/>
        <w:t xml:space="preserve"> </w:t>
      </w:r>
    </w:p>
    <w:p w14:paraId="1DC3B4AB" w14:textId="77777777" w:rsidR="009C21B4" w:rsidRDefault="004C3768">
      <w:pPr>
        <w:spacing w:after="34" w:line="259" w:lineRule="auto"/>
        <w:ind w:left="0" w:firstLine="0"/>
      </w:pPr>
      <w:r>
        <w:t xml:space="preserve"> </w:t>
      </w:r>
    </w:p>
    <w:p w14:paraId="77F6BF50" w14:textId="77777777" w:rsidR="009C21B4" w:rsidRDefault="004C3768">
      <w:pPr>
        <w:spacing w:after="36" w:line="259" w:lineRule="auto"/>
        <w:ind w:left="0" w:firstLine="0"/>
      </w:pPr>
      <w:r>
        <w:t xml:space="preserve"> </w:t>
      </w:r>
    </w:p>
    <w:p w14:paraId="50164CEF" w14:textId="77777777" w:rsidR="009C21B4" w:rsidRDefault="004C3768">
      <w:pPr>
        <w:spacing w:after="34" w:line="259" w:lineRule="auto"/>
        <w:ind w:left="0" w:firstLine="0"/>
      </w:pPr>
      <w:r>
        <w:t xml:space="preserve"> </w:t>
      </w:r>
    </w:p>
    <w:p w14:paraId="029243D2" w14:textId="77777777" w:rsidR="009C21B4" w:rsidRDefault="004C3768">
      <w:pPr>
        <w:spacing w:after="36" w:line="259" w:lineRule="auto"/>
        <w:ind w:left="0" w:firstLine="0"/>
      </w:pPr>
      <w:r>
        <w:t xml:space="preserve"> </w:t>
      </w:r>
    </w:p>
    <w:p w14:paraId="40407E58" w14:textId="77777777" w:rsidR="009C21B4" w:rsidRDefault="004C3768">
      <w:pPr>
        <w:spacing w:after="34" w:line="259" w:lineRule="auto"/>
        <w:ind w:left="0" w:firstLine="0"/>
      </w:pPr>
      <w:r>
        <w:t xml:space="preserve"> </w:t>
      </w:r>
    </w:p>
    <w:p w14:paraId="053BD283" w14:textId="77777777" w:rsidR="009C21B4" w:rsidRDefault="004C3768">
      <w:pPr>
        <w:spacing w:after="36" w:line="259" w:lineRule="auto"/>
        <w:ind w:left="0" w:firstLine="0"/>
      </w:pPr>
      <w:r>
        <w:t xml:space="preserve"> </w:t>
      </w:r>
    </w:p>
    <w:p w14:paraId="63079C37" w14:textId="77777777" w:rsidR="009C21B4" w:rsidRDefault="004C3768">
      <w:pPr>
        <w:spacing w:after="34" w:line="259" w:lineRule="auto"/>
        <w:ind w:left="0" w:firstLine="0"/>
      </w:pPr>
      <w:r>
        <w:t xml:space="preserve"> </w:t>
      </w:r>
    </w:p>
    <w:p w14:paraId="3600E5C3" w14:textId="77777777" w:rsidR="009C21B4" w:rsidRDefault="004C3768">
      <w:pPr>
        <w:spacing w:after="0" w:line="259" w:lineRule="auto"/>
        <w:ind w:left="0" w:firstLine="0"/>
      </w:pPr>
      <w:r>
        <w:t xml:space="preserve"> </w:t>
      </w:r>
    </w:p>
    <w:p w14:paraId="5B7B4660" w14:textId="77777777" w:rsidR="009C21B4" w:rsidRDefault="004C3768">
      <w:pPr>
        <w:pStyle w:val="Heading1"/>
        <w:ind w:left="-5"/>
      </w:pPr>
      <w:bookmarkStart w:id="0" w:name="_Toc20912"/>
      <w:r>
        <w:t>Introduction</w:t>
      </w:r>
      <w:r>
        <w:rPr>
          <w:color w:val="538135"/>
        </w:rPr>
        <w:t xml:space="preserve"> </w:t>
      </w:r>
      <w:bookmarkEnd w:id="0"/>
    </w:p>
    <w:p w14:paraId="3524C22F" w14:textId="1EC87C70" w:rsidR="00C43972" w:rsidRPr="00C43972" w:rsidRDefault="00C43972" w:rsidP="00C43972">
      <w:pPr>
        <w:ind w:left="-5"/>
      </w:pPr>
      <w:r w:rsidRPr="00C43972">
        <w:t>Deaths by suicide are deeply shocking and traumatic for friends and family</w:t>
      </w:r>
      <w:r w:rsidRPr="00C43972">
        <w:rPr>
          <w:vertAlign w:val="superscript"/>
        </w:rPr>
        <w:footnoteReference w:id="1"/>
      </w:r>
      <w:r w:rsidRPr="00C43972">
        <w:t>, and student suicides can have a profound and long-lasting effect on university communities</w:t>
      </w:r>
      <w:r w:rsidRPr="00C43972">
        <w:rPr>
          <w:vertAlign w:val="superscript"/>
        </w:rPr>
        <w:footnoteReference w:id="2"/>
      </w:r>
      <w:r w:rsidRPr="00C43972">
        <w:t>. According to the Office for National Statistics (ONS),</w:t>
      </w:r>
      <w:r w:rsidRPr="00C43972">
        <w:rPr>
          <w:lang w:val="en-US"/>
        </w:rPr>
        <w:t xml:space="preserve"> between the academic year ending 2017 and the academic year ending 2020, there were 319 student suicide deaths</w:t>
      </w:r>
      <w:r w:rsidR="00C70A22">
        <w:rPr>
          <w:lang w:val="en-US"/>
        </w:rPr>
        <w:t>.</w:t>
      </w:r>
    </w:p>
    <w:p w14:paraId="5E3A474F" w14:textId="77777777" w:rsidR="00C43972" w:rsidRPr="00C43972" w:rsidRDefault="00C43972" w:rsidP="00C43972">
      <w:pPr>
        <w:ind w:left="-5"/>
        <w:rPr>
          <w:u w:val="single"/>
        </w:rPr>
      </w:pPr>
      <w:r w:rsidRPr="00C43972">
        <w:t>Suicide prevention is complex and, with regards to students, lacks a strong evidence base</w:t>
      </w:r>
      <w:r w:rsidRPr="00C43972">
        <w:rPr>
          <w:vertAlign w:val="superscript"/>
        </w:rPr>
        <w:footnoteReference w:id="3"/>
      </w:r>
      <w:r w:rsidRPr="00C43972">
        <w:t>. Universities and colleges are, however, in a position to bring together a wide range of resources from across their organisations, making use of existing systems, procedures, skills, knowledge, expertise and experience, as well as enlisting the support of the wider community (e.g., NHS Trusts, Public Health, Social Care and third sector organisations) to develop coherent prevention, intervention and postvention</w:t>
      </w:r>
      <w:r w:rsidRPr="00C43972">
        <w:rPr>
          <w:vertAlign w:val="superscript"/>
        </w:rPr>
        <w:footnoteReference w:id="4"/>
      </w:r>
      <w:r w:rsidRPr="00C43972">
        <w:t xml:space="preserve"> policies and practices.</w:t>
      </w:r>
    </w:p>
    <w:p w14:paraId="0CA1530A" w14:textId="77777777" w:rsidR="00C43972" w:rsidRDefault="00C43972" w:rsidP="00C43972">
      <w:pPr>
        <w:ind w:left="-5"/>
      </w:pPr>
      <w:r w:rsidRPr="00C43972">
        <w:t>Universities UK have recognised that universities can play a key role in helping to prevent suicides and that this requires a whole university approach and the need to work in close partnership with students, parents, local government agencies and the NHS</w:t>
      </w:r>
      <w:r w:rsidRPr="00C43972">
        <w:rPr>
          <w:vertAlign w:val="superscript"/>
        </w:rPr>
        <w:footnoteReference w:id="5"/>
      </w:r>
      <w:r w:rsidRPr="00C43972">
        <w:t>.</w:t>
      </w:r>
    </w:p>
    <w:p w14:paraId="4B3781B1" w14:textId="77777777" w:rsidR="00C85584" w:rsidRDefault="00C85584" w:rsidP="00C43972">
      <w:pPr>
        <w:ind w:left="-5"/>
      </w:pPr>
    </w:p>
    <w:p w14:paraId="283D44B8" w14:textId="2CF8807A" w:rsidR="00C85584" w:rsidRPr="00C85584" w:rsidRDefault="00C85584" w:rsidP="00C85584">
      <w:pPr>
        <w:ind w:left="-5"/>
      </w:pPr>
      <w:r w:rsidRPr="00C85584">
        <w:t xml:space="preserve">We are committed to ensuring that students and staff at our universities are as </w:t>
      </w:r>
      <w:r w:rsidR="00E20B7B" w:rsidRPr="00C85584">
        <w:t>suicide safe</w:t>
      </w:r>
      <w:r w:rsidRPr="00C85584">
        <w:t xml:space="preserve"> as possible. This starts with a strategic, whole university approach to wellbeing and mental health, which means that all students and staff understand its importance and the role it plays as the foundation for learning and academic achievement.</w:t>
      </w:r>
    </w:p>
    <w:p w14:paraId="1BC7E5CC" w14:textId="77777777" w:rsidR="00C85584" w:rsidRPr="00C43972" w:rsidRDefault="00C85584" w:rsidP="00C43972">
      <w:pPr>
        <w:ind w:left="-5"/>
      </w:pPr>
    </w:p>
    <w:p w14:paraId="79E9ABD5" w14:textId="77777777" w:rsidR="00C43972" w:rsidRDefault="00C43972" w:rsidP="00395127">
      <w:pPr>
        <w:ind w:left="-5"/>
      </w:pPr>
    </w:p>
    <w:p w14:paraId="778EED47" w14:textId="77777777" w:rsidR="00395127" w:rsidRDefault="00395127" w:rsidP="00395127">
      <w:pPr>
        <w:ind w:left="-5"/>
      </w:pPr>
    </w:p>
    <w:p w14:paraId="6CE4FE58" w14:textId="1090F195" w:rsidR="00395127" w:rsidRDefault="00395127" w:rsidP="00395127">
      <w:pPr>
        <w:ind w:left="-5"/>
      </w:pPr>
      <w:r>
        <w:lastRenderedPageBreak/>
        <w:t xml:space="preserve">Suicide prevention is complex and by joining our resources and knowledge together we are working to ensure that our students are offered the support and understanding that is needed in this most emotive and complex area of student support and wellbeing. </w:t>
      </w:r>
    </w:p>
    <w:p w14:paraId="2A399AC9" w14:textId="77777777" w:rsidR="00395127" w:rsidRPr="00395127" w:rsidRDefault="00395127" w:rsidP="00395127">
      <w:pPr>
        <w:ind w:left="-5"/>
      </w:pPr>
    </w:p>
    <w:p w14:paraId="45A08F01" w14:textId="77777777" w:rsidR="00C43972" w:rsidRPr="00B66F5F" w:rsidRDefault="00C43972" w:rsidP="00C43972">
      <w:pPr>
        <w:ind w:left="-5"/>
      </w:pPr>
      <w:r w:rsidRPr="00B66F5F">
        <w:t>A Suicide-Safer Communities project was initiated between Canterbury Christ Church University (CCCU) and the University of Kent in 2017. Making the universities suicide-safer was made an institutional priority in both organisations, and a suicide-safer action plan was developed, with senior management responsible for its implementation. Strong links have been established with local and national partners from the healthcare sector, voluntary sector and the local authority and public health bodies as part of the project. First meeting in October 2017, the Suicide-Safer Universities project has grown into a collaboration between three Kent Universities (Canterbury Christ Church University, University of Kent, &amp; University for the Creative Arts) as well as their respective students’ unions. The aims of the project are to support the mental health and wellbeing of people within those communities, to increase awareness and skills around suicide prevention, and to develop and evaluate the Suicide-Safer Community approach in the context of the Universities and College, as well as the city and county more widely.</w:t>
      </w:r>
    </w:p>
    <w:p w14:paraId="622B09F2" w14:textId="6D7892B1" w:rsidR="009C21B4" w:rsidRDefault="009C21B4">
      <w:pPr>
        <w:spacing w:after="36" w:line="259" w:lineRule="auto"/>
        <w:ind w:left="0" w:firstLine="0"/>
      </w:pPr>
    </w:p>
    <w:p w14:paraId="28297DBB" w14:textId="77777777" w:rsidR="009C21B4" w:rsidRDefault="004C3768">
      <w:pPr>
        <w:ind w:left="-5"/>
      </w:pPr>
      <w:r>
        <w:t xml:space="preserve">This framework outlines work already completed or underway as part of the Suicide-Safer project at the University of Kent and sets out areas for future development at the University. It runs alongside Kent University’s Student Health and Wellbeing Strategy 2019-2025. This strategy encompasses seven strategic aims: leadership, partnership, prevention, early intervention, support, data and campus environment. It is designed to ensure that student mental health and wellbeing are a strategic priority, where access to support is easily available and where we are seeking to continually improve practice. All these elements contribute to suicide prevention as well as to broader mental health initiatives. This work is not duplicated </w:t>
      </w:r>
    </w:p>
    <w:p w14:paraId="5AC9293A" w14:textId="77777777" w:rsidR="009C21B4" w:rsidRDefault="004C3768">
      <w:pPr>
        <w:ind w:left="-5"/>
      </w:pPr>
      <w:r>
        <w:t xml:space="preserve">in the Suicide-Safer strategy but is an important part of the context within which this strategy has been developed. </w:t>
      </w:r>
    </w:p>
    <w:p w14:paraId="723F7C0C" w14:textId="77777777" w:rsidR="009C21B4" w:rsidRDefault="004C3768">
      <w:pPr>
        <w:spacing w:after="550" w:line="259" w:lineRule="auto"/>
        <w:ind w:left="0" w:firstLine="0"/>
      </w:pPr>
      <w:r>
        <w:rPr>
          <w:b/>
        </w:rPr>
        <w:t xml:space="preserve"> </w:t>
      </w:r>
    </w:p>
    <w:p w14:paraId="0886BA5F" w14:textId="77777777" w:rsidR="009C21B4" w:rsidRDefault="004C3768">
      <w:pPr>
        <w:pStyle w:val="Heading1"/>
        <w:ind w:left="-5"/>
      </w:pPr>
      <w:bookmarkStart w:id="1" w:name="_Toc20914"/>
      <w:r>
        <w:t>Framework for a Suicide-Safer University</w:t>
      </w:r>
      <w:r>
        <w:rPr>
          <w:color w:val="538135"/>
        </w:rPr>
        <w:t xml:space="preserve"> </w:t>
      </w:r>
      <w:bookmarkEnd w:id="1"/>
    </w:p>
    <w:p w14:paraId="33A8721B" w14:textId="77777777" w:rsidR="009C21B4" w:rsidRDefault="004C3768">
      <w:pPr>
        <w:ind w:left="-5"/>
      </w:pPr>
      <w:r>
        <w:t>The Framework outlined below sets out current activity in each of these areas and then identifies</w:t>
      </w:r>
      <w:r>
        <w:rPr>
          <w:b/>
        </w:rPr>
        <w:t xml:space="preserve"> </w:t>
      </w:r>
      <w:r>
        <w:t xml:space="preserve">areas for development.  </w:t>
      </w:r>
    </w:p>
    <w:p w14:paraId="32B18F45" w14:textId="77777777" w:rsidR="00C85584" w:rsidRPr="00C85584" w:rsidRDefault="00C85584">
      <w:pPr>
        <w:ind w:left="-5"/>
        <w:rPr>
          <w:sz w:val="36"/>
          <w:szCs w:val="36"/>
        </w:rPr>
      </w:pPr>
    </w:p>
    <w:p w14:paraId="7C75D722" w14:textId="77777777" w:rsidR="00C85584" w:rsidRPr="00C85584" w:rsidRDefault="00C85584" w:rsidP="00C85584">
      <w:pPr>
        <w:ind w:left="-5"/>
        <w:rPr>
          <w:b/>
          <w:sz w:val="36"/>
          <w:szCs w:val="36"/>
        </w:rPr>
      </w:pPr>
      <w:bookmarkStart w:id="2" w:name="_Toc194580821"/>
      <w:r w:rsidRPr="00C85584">
        <w:rPr>
          <w:b/>
          <w:sz w:val="36"/>
          <w:szCs w:val="36"/>
        </w:rPr>
        <w:t>A Suicide-Safer University</w:t>
      </w:r>
      <w:bookmarkEnd w:id="2"/>
    </w:p>
    <w:p w14:paraId="4FCB2278" w14:textId="29B4EAFA" w:rsidR="00C85584" w:rsidRPr="00C85584" w:rsidRDefault="3FA1C74B" w:rsidP="00C85584">
      <w:pPr>
        <w:ind w:left="-5"/>
      </w:pPr>
      <w:r w:rsidRPr="00C85584">
        <w:lastRenderedPageBreak/>
        <w:t xml:space="preserve">Existing work on the Suicide-Safer project has been informed by the 2018 Universities UK guidance on </w:t>
      </w:r>
      <w:hyperlink r:id="rId9" w:history="1">
        <w:r w:rsidRPr="00C85584">
          <w:rPr>
            <w:rStyle w:val="Hyperlink"/>
          </w:rPr>
          <w:t>Suicide-Safer Universities</w:t>
        </w:r>
      </w:hyperlink>
      <w:r w:rsidR="00C85584" w:rsidRPr="00C85584">
        <w:rPr>
          <w:u w:val="single"/>
          <w:vertAlign w:val="superscript"/>
        </w:rPr>
        <w:footnoteReference w:id="6"/>
      </w:r>
      <w:r w:rsidRPr="00C85584">
        <w:rPr>
          <w:lang w:val="en-US"/>
        </w:rPr>
        <w:t>, postvention support</w:t>
      </w:r>
      <w:r w:rsidR="00C85584" w:rsidRPr="00C85584">
        <w:rPr>
          <w:vertAlign w:val="superscript"/>
          <w:lang w:val="en-US"/>
        </w:rPr>
        <w:footnoteReference w:id="7"/>
      </w:r>
      <w:r w:rsidRPr="00C85584">
        <w:rPr>
          <w:lang w:val="en-US"/>
        </w:rPr>
        <w:t xml:space="preserve"> and reducing access to means</w:t>
      </w:r>
      <w:r w:rsidR="00C85584" w:rsidRPr="00C85584">
        <w:rPr>
          <w:vertAlign w:val="superscript"/>
        </w:rPr>
        <w:footnoteReference w:id="8"/>
      </w:r>
      <w:r w:rsidRPr="00C85584">
        <w:t xml:space="preserve">. This guidance </w:t>
      </w:r>
      <w:r>
        <w:t xml:space="preserve">identifies three key elements of creating a Suicide Safer University: Prevention, Intervention and </w:t>
      </w:r>
      <w:r w:rsidR="53DF02A1" w:rsidRPr="00C85584">
        <w:t>Postvention. The</w:t>
      </w:r>
      <w:r>
        <w:t xml:space="preserve"> Framework outlined below sets out current activity in each of these areas and then identifies areas for development. </w:t>
      </w:r>
    </w:p>
    <w:p w14:paraId="19ECCEAE" w14:textId="77777777" w:rsidR="00C85584" w:rsidRDefault="00C85584">
      <w:pPr>
        <w:ind w:left="-5"/>
      </w:pPr>
    </w:p>
    <w:p w14:paraId="602E33FF" w14:textId="77777777" w:rsidR="009C21B4" w:rsidRDefault="004C3768">
      <w:pPr>
        <w:spacing w:after="548" w:line="259" w:lineRule="auto"/>
        <w:ind w:left="0" w:firstLine="0"/>
      </w:pPr>
      <w:r>
        <w:rPr>
          <w:b/>
        </w:rPr>
        <w:t xml:space="preserve"> </w:t>
      </w:r>
    </w:p>
    <w:p w14:paraId="678DB4B2" w14:textId="77777777" w:rsidR="009C21B4" w:rsidRDefault="004C3768">
      <w:pPr>
        <w:pStyle w:val="Heading1"/>
        <w:ind w:left="-5"/>
      </w:pPr>
      <w:bookmarkStart w:id="3" w:name="_Toc20915"/>
      <w:r>
        <w:t>Strategic Approach</w:t>
      </w:r>
      <w:r>
        <w:rPr>
          <w:color w:val="538135"/>
        </w:rPr>
        <w:t xml:space="preserve"> </w:t>
      </w:r>
      <w:bookmarkEnd w:id="3"/>
    </w:p>
    <w:p w14:paraId="425A028E" w14:textId="77777777" w:rsidR="009C21B4" w:rsidRDefault="004C3768">
      <w:pPr>
        <w:spacing w:after="56"/>
        <w:ind w:left="-5"/>
      </w:pPr>
      <w:r>
        <w:t xml:space="preserve">In terms of developing a Suicide-Safer strategy, the 2018 Universities UK Suicide-Safer Universities guidance recommends: </w:t>
      </w:r>
    </w:p>
    <w:p w14:paraId="1220DF06" w14:textId="77777777" w:rsidR="009C21B4" w:rsidRDefault="004C3768">
      <w:pPr>
        <w:numPr>
          <w:ilvl w:val="0"/>
          <w:numId w:val="3"/>
        </w:numPr>
        <w:spacing w:after="56"/>
        <w:ind w:hanging="360"/>
      </w:pPr>
      <w:r>
        <w:t xml:space="preserve">Suicide prevention, intervention, and postvention should be connected as a specific strategy, distinct from student death policies, as a component of an overarching institutional mental health strategy </w:t>
      </w:r>
    </w:p>
    <w:p w14:paraId="1218B011" w14:textId="77777777" w:rsidR="009C21B4" w:rsidRDefault="004C3768">
      <w:pPr>
        <w:numPr>
          <w:ilvl w:val="0"/>
          <w:numId w:val="3"/>
        </w:numPr>
        <w:spacing w:after="59"/>
        <w:ind w:hanging="360"/>
      </w:pPr>
      <w:r>
        <w:t xml:space="preserve">The strategy should be agreed by and have visible support from the senior executive team: it should be owned by a member of that team </w:t>
      </w:r>
    </w:p>
    <w:p w14:paraId="58272935" w14:textId="77777777" w:rsidR="009C21B4" w:rsidRDefault="004C3768">
      <w:pPr>
        <w:numPr>
          <w:ilvl w:val="0"/>
          <w:numId w:val="3"/>
        </w:numPr>
        <w:spacing w:after="59"/>
        <w:ind w:hanging="360"/>
      </w:pPr>
      <w:r>
        <w:t xml:space="preserve">It should set out clear ambition and objectives and be created in partnership with staff, students, and external stakeholders </w:t>
      </w:r>
    </w:p>
    <w:p w14:paraId="7164B676" w14:textId="77777777" w:rsidR="009C21B4" w:rsidRDefault="004C3768">
      <w:pPr>
        <w:numPr>
          <w:ilvl w:val="0"/>
          <w:numId w:val="3"/>
        </w:numPr>
        <w:spacing w:after="56"/>
        <w:ind w:hanging="360"/>
      </w:pPr>
      <w:r>
        <w:t xml:space="preserve">It should be developed into a multi-agency action plan to detail how, who and when the strategy will be implemented </w:t>
      </w:r>
    </w:p>
    <w:p w14:paraId="3FB8AF66" w14:textId="77777777" w:rsidR="009C21B4" w:rsidRDefault="004C3768">
      <w:pPr>
        <w:numPr>
          <w:ilvl w:val="0"/>
          <w:numId w:val="3"/>
        </w:numPr>
        <w:ind w:hanging="360"/>
      </w:pPr>
      <w:r>
        <w:t xml:space="preserve">It should be reviewed on a regular basis; and refined based on lessons learned </w:t>
      </w:r>
    </w:p>
    <w:p w14:paraId="2B2DB080" w14:textId="77777777" w:rsidR="009C21B4" w:rsidRDefault="004C3768">
      <w:pPr>
        <w:spacing w:after="34" w:line="259" w:lineRule="auto"/>
        <w:ind w:left="0" w:firstLine="0"/>
      </w:pPr>
      <w:r>
        <w:t xml:space="preserve"> </w:t>
      </w:r>
    </w:p>
    <w:p w14:paraId="12D8ED2E" w14:textId="77777777" w:rsidR="009C21B4" w:rsidRDefault="004C3768">
      <w:pPr>
        <w:ind w:left="-5"/>
      </w:pPr>
      <w:r>
        <w:t xml:space="preserve">Since its inception, the Suicide-Safer project has benefited greatly from the engagement and support of stakeholder groups. Many local organisations that may support our students within or outside the Universities are represented on a strategic steering group which meets 3 times a year. This group works collaboratively, sharing ideas around suicide prevention and awareness raising, and includes representatives from Kent and Medway NHS and Social Care </w:t>
      </w:r>
    </w:p>
    <w:p w14:paraId="270FA68C" w14:textId="449A2439" w:rsidR="009C21B4" w:rsidRDefault="004C3768">
      <w:pPr>
        <w:ind w:left="-5"/>
      </w:pPr>
      <w:r>
        <w:t xml:space="preserve">Partnership Trust (KMPT), </w:t>
      </w:r>
      <w:r w:rsidR="00C85584">
        <w:t>Integrated Care Boards (ICB’s)</w:t>
      </w:r>
      <w:r>
        <w:t xml:space="preserve">, Survivors of Bereavement by Suicide (SOBS), Kent County Council (KCC), Kent Police, Samaritans and Network Rail. The group also includes representatives from Kent Union and CCCU Students’ Union; Student Support Managers from University of Kent, CCCU, and University for the Creative Arts (UCA); the Assistant Principal at Canterbury College, and CCCU Chaplains. The group is chaired by the Deputy Vice-Chancellor, CCCU.  </w:t>
      </w:r>
    </w:p>
    <w:p w14:paraId="1E75227A" w14:textId="77777777" w:rsidR="009C21B4" w:rsidRDefault="004C3768">
      <w:pPr>
        <w:spacing w:after="0" w:line="259" w:lineRule="auto"/>
        <w:ind w:left="0" w:firstLine="0"/>
      </w:pPr>
      <w:r>
        <w:t xml:space="preserve"> </w:t>
      </w:r>
    </w:p>
    <w:p w14:paraId="0EB85F17" w14:textId="77777777" w:rsidR="009C21B4" w:rsidRDefault="004C3768">
      <w:pPr>
        <w:pStyle w:val="Heading1"/>
        <w:ind w:left="-5"/>
        <w:rPr>
          <w:color w:val="538135"/>
        </w:rPr>
      </w:pPr>
      <w:bookmarkStart w:id="4" w:name="_Toc20916"/>
      <w:r>
        <w:lastRenderedPageBreak/>
        <w:t>Goals</w:t>
      </w:r>
      <w:r>
        <w:rPr>
          <w:color w:val="538135"/>
        </w:rPr>
        <w:t xml:space="preserve"> </w:t>
      </w:r>
      <w:bookmarkEnd w:id="4"/>
    </w:p>
    <w:p w14:paraId="37A54D75" w14:textId="350330AB" w:rsidR="00C85584" w:rsidRPr="00C85584" w:rsidRDefault="00C85584" w:rsidP="00C85584">
      <w:r w:rsidRPr="00C85584">
        <w:t xml:space="preserve">The sections below detail the specific goals of a Suicide-Safer University approach with respect to prevention, intervention and postvention activities. The goals are taken from the Universities UK guidance, </w:t>
      </w:r>
      <w:hyperlink r:id="rId10" w:history="1">
        <w:r w:rsidRPr="00C85584">
          <w:rPr>
            <w:rStyle w:val="Hyperlink"/>
          </w:rPr>
          <w:t>Suicide-Safer Universities</w:t>
        </w:r>
      </w:hyperlink>
      <w:r w:rsidRPr="00C85584">
        <w:rPr>
          <w:u w:val="single"/>
        </w:rPr>
        <w:t xml:space="preserve"> </w:t>
      </w:r>
      <w:r w:rsidRPr="00C85584">
        <w:t xml:space="preserve">and these are mapped in the tables below against current activities at </w:t>
      </w:r>
      <w:r>
        <w:t>UOK</w:t>
      </w:r>
      <w:r w:rsidRPr="00C85584">
        <w:t xml:space="preserve"> designed to meet these. Areas for further development are identified in each section. Capacity building and sustainability are then considered. </w:t>
      </w:r>
    </w:p>
    <w:p w14:paraId="22AA37EF" w14:textId="77777777" w:rsidR="00C85584" w:rsidRPr="00C85584" w:rsidRDefault="00C85584" w:rsidP="00C85584"/>
    <w:p w14:paraId="6536D07C" w14:textId="77777777" w:rsidR="009C21B4" w:rsidRDefault="004C3768">
      <w:pPr>
        <w:pStyle w:val="Heading1"/>
        <w:ind w:left="-5"/>
      </w:pPr>
      <w:bookmarkStart w:id="5" w:name="_Toc20917"/>
      <w:r>
        <w:t>Prevention</w:t>
      </w:r>
      <w:r>
        <w:rPr>
          <w:color w:val="538135"/>
        </w:rPr>
        <w:t xml:space="preserve"> </w:t>
      </w:r>
      <w:bookmarkEnd w:id="5"/>
    </w:p>
    <w:p w14:paraId="02E921BB" w14:textId="77777777" w:rsidR="009C21B4" w:rsidRDefault="004C3768">
      <w:pPr>
        <w:ind w:left="-5"/>
      </w:pPr>
      <w:r>
        <w:t xml:space="preserve">The activities identified under prevention include suicide and mental health awareness and the promotion of good mental health and wellbeing. There is also a need to create an infrastructure and environment that encourages help-seeking; that enables students to access appropriate support and resources; and provides training for staff so that they can support student mental health themselves as well as know how to refer students for further help. </w:t>
      </w:r>
    </w:p>
    <w:p w14:paraId="5468F953" w14:textId="77777777" w:rsidR="005A3E5B" w:rsidRDefault="005A3E5B">
      <w:pPr>
        <w:ind w:left="-5"/>
      </w:pPr>
    </w:p>
    <w:p w14:paraId="70AFFA0A" w14:textId="77777777" w:rsidR="005A3E5B" w:rsidRPr="005A3E5B" w:rsidRDefault="005A3E5B" w:rsidP="005A3E5B">
      <w:pPr>
        <w:ind w:left="-5"/>
      </w:pPr>
      <w:r w:rsidRPr="005A3E5B">
        <w:t>The fear that talking about suicide will increase risk persists in many communities and it is therefore important that we continue to talk about suicide risk as part of discussion about wider student support conversations and training events. There is also a need for suicide awareness and prevention training tailored to different staff roles.</w:t>
      </w:r>
    </w:p>
    <w:p w14:paraId="48177DFC" w14:textId="77777777" w:rsidR="005A3E5B" w:rsidRDefault="005A3E5B">
      <w:pPr>
        <w:ind w:left="-5"/>
      </w:pPr>
    </w:p>
    <w:p w14:paraId="44BFC000" w14:textId="77777777" w:rsidR="009C21B4" w:rsidRDefault="004C3768">
      <w:pPr>
        <w:spacing w:after="0" w:line="259" w:lineRule="auto"/>
        <w:ind w:left="0" w:firstLine="0"/>
      </w:pPr>
      <w:r>
        <w:t xml:space="preserve"> </w:t>
      </w:r>
    </w:p>
    <w:tbl>
      <w:tblPr>
        <w:tblStyle w:val="TableGrid"/>
        <w:tblW w:w="9019" w:type="dxa"/>
        <w:tblInd w:w="5" w:type="dxa"/>
        <w:tblCellMar>
          <w:top w:w="53" w:type="dxa"/>
          <w:left w:w="108" w:type="dxa"/>
          <w:right w:w="95" w:type="dxa"/>
        </w:tblCellMar>
        <w:tblLook w:val="04A0" w:firstRow="1" w:lastRow="0" w:firstColumn="1" w:lastColumn="0" w:noHBand="0" w:noVBand="1"/>
      </w:tblPr>
      <w:tblGrid>
        <w:gridCol w:w="4065"/>
        <w:gridCol w:w="4954"/>
      </w:tblGrid>
      <w:tr w:rsidR="009C21B4" w14:paraId="629365E6" w14:textId="77777777" w:rsidTr="63175FB5">
        <w:trPr>
          <w:trHeight w:val="305"/>
        </w:trPr>
        <w:tc>
          <w:tcPr>
            <w:tcW w:w="40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B359B45" w14:textId="77777777" w:rsidR="009C21B4" w:rsidRDefault="004C3768">
            <w:pPr>
              <w:spacing w:after="0" w:line="259" w:lineRule="auto"/>
              <w:ind w:left="0" w:firstLine="0"/>
            </w:pPr>
            <w:r>
              <w:rPr>
                <w:b/>
              </w:rPr>
              <w:t xml:space="preserve">Goal </w:t>
            </w:r>
          </w:p>
        </w:tc>
        <w:tc>
          <w:tcPr>
            <w:tcW w:w="49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925353" w14:textId="77777777" w:rsidR="009C21B4" w:rsidRDefault="004C3768">
            <w:pPr>
              <w:spacing w:after="0" w:line="259" w:lineRule="auto"/>
              <w:ind w:left="2" w:firstLine="0"/>
            </w:pPr>
            <w:r>
              <w:rPr>
                <w:b/>
              </w:rPr>
              <w:t xml:space="preserve">Current Activities </w:t>
            </w:r>
          </w:p>
        </w:tc>
      </w:tr>
      <w:tr w:rsidR="009C21B4" w14:paraId="565B6A00" w14:textId="77777777" w:rsidTr="63175FB5">
        <w:trPr>
          <w:trHeight w:val="1766"/>
        </w:trPr>
        <w:tc>
          <w:tcPr>
            <w:tcW w:w="40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BB92516" w14:textId="77777777" w:rsidR="009C21B4" w:rsidRDefault="004C3768">
            <w:pPr>
              <w:spacing w:after="0" w:line="259" w:lineRule="auto"/>
              <w:ind w:left="0" w:firstLine="0"/>
              <w:jc w:val="both"/>
            </w:pPr>
            <w:r>
              <w:t xml:space="preserve">Take a whole University approach to good mental health </w:t>
            </w:r>
          </w:p>
        </w:tc>
        <w:tc>
          <w:tcPr>
            <w:tcW w:w="49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2BB08A" w14:textId="77777777" w:rsidR="009C21B4" w:rsidRDefault="004C3768">
            <w:pPr>
              <w:spacing w:after="0" w:line="259" w:lineRule="auto"/>
              <w:ind w:left="2" w:firstLine="0"/>
            </w:pPr>
            <w:r>
              <w:t xml:space="preserve">Student Mental Health Strategy and Action Plan for 2022 – 2027, as part of the work towards the University Mental Health Charter </w:t>
            </w:r>
            <w:hyperlink r:id="rId11" w:history="1">
              <w:r w:rsidR="005A3E5B" w:rsidRPr="005A3E5B">
                <w:rPr>
                  <w:rStyle w:val="Hyperlink"/>
                </w:rPr>
                <w:t>StudentMentalHealthStrategy2022-27.pdf</w:t>
              </w:r>
            </w:hyperlink>
          </w:p>
          <w:p w14:paraId="65280AC9" w14:textId="77777777" w:rsidR="005A3E5B" w:rsidRDefault="005A3E5B">
            <w:pPr>
              <w:spacing w:after="0" w:line="259" w:lineRule="auto"/>
              <w:ind w:left="2" w:firstLine="0"/>
            </w:pPr>
            <w:r>
              <w:t>Setting out the Four strategic priorities: Leadership, Mental health awareness and promotion, mental health support and impact.</w:t>
            </w:r>
          </w:p>
          <w:p w14:paraId="06ED3D75" w14:textId="12D5C36F" w:rsidR="005A3E5B" w:rsidRDefault="005A3E5B">
            <w:pPr>
              <w:spacing w:after="0" w:line="259" w:lineRule="auto"/>
              <w:ind w:left="2" w:firstLine="0"/>
            </w:pPr>
            <w:r>
              <w:t>This will be reinforced further in light of the mental health charter.</w:t>
            </w:r>
          </w:p>
        </w:tc>
      </w:tr>
      <w:tr w:rsidR="009C21B4" w14:paraId="79332CD7" w14:textId="77777777" w:rsidTr="63175FB5">
        <w:trPr>
          <w:trHeight w:val="4645"/>
        </w:trPr>
        <w:tc>
          <w:tcPr>
            <w:tcW w:w="40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A5B077" w14:textId="77777777" w:rsidR="009C21B4" w:rsidRDefault="005A3E5B">
            <w:pPr>
              <w:spacing w:after="0" w:line="259" w:lineRule="auto"/>
              <w:ind w:left="0" w:firstLine="0"/>
            </w:pPr>
            <w:r>
              <w:lastRenderedPageBreak/>
              <w:t xml:space="preserve">Aim to Create compassionate communities among staff and students </w:t>
            </w:r>
          </w:p>
          <w:p w14:paraId="7B32B94C" w14:textId="77777777" w:rsidR="00233D52" w:rsidRDefault="00233D52">
            <w:pPr>
              <w:spacing w:after="0" w:line="259" w:lineRule="auto"/>
              <w:ind w:left="0" w:firstLine="0"/>
            </w:pPr>
          </w:p>
          <w:p w14:paraId="454A9EEF" w14:textId="77777777" w:rsidR="00233D52" w:rsidRDefault="00233D52">
            <w:pPr>
              <w:spacing w:after="0" w:line="259" w:lineRule="auto"/>
              <w:ind w:left="0" w:firstLine="0"/>
            </w:pPr>
          </w:p>
          <w:p w14:paraId="158E3875" w14:textId="77777777" w:rsidR="00233D52" w:rsidRDefault="00233D52">
            <w:pPr>
              <w:spacing w:after="0" w:line="259" w:lineRule="auto"/>
              <w:ind w:left="0" w:firstLine="0"/>
            </w:pPr>
          </w:p>
          <w:p w14:paraId="775A6742" w14:textId="77777777" w:rsidR="0091585E" w:rsidRDefault="0091585E">
            <w:pPr>
              <w:spacing w:after="0" w:line="259" w:lineRule="auto"/>
              <w:ind w:left="0" w:firstLine="0"/>
            </w:pPr>
          </w:p>
          <w:p w14:paraId="25D7E2BC" w14:textId="77777777" w:rsidR="0091585E" w:rsidRDefault="0091585E">
            <w:pPr>
              <w:spacing w:after="0" w:line="259" w:lineRule="auto"/>
              <w:ind w:left="0" w:firstLine="0"/>
            </w:pPr>
          </w:p>
          <w:p w14:paraId="43D36BEF" w14:textId="77777777" w:rsidR="0091585E" w:rsidRDefault="0091585E">
            <w:pPr>
              <w:spacing w:after="0" w:line="259" w:lineRule="auto"/>
              <w:ind w:left="0" w:firstLine="0"/>
            </w:pPr>
          </w:p>
          <w:p w14:paraId="0BFE5A32" w14:textId="25B5471D" w:rsidR="0091585E" w:rsidRDefault="0091585E">
            <w:pPr>
              <w:spacing w:after="0" w:line="259" w:lineRule="auto"/>
              <w:ind w:left="0" w:firstLine="0"/>
            </w:pPr>
          </w:p>
        </w:tc>
        <w:tc>
          <w:tcPr>
            <w:tcW w:w="49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810511" w14:textId="7712D9F6" w:rsidR="00C441DA" w:rsidRDefault="764041D6">
            <w:pPr>
              <w:spacing w:after="117" w:line="242" w:lineRule="auto"/>
              <w:ind w:left="2" w:firstLine="0"/>
            </w:pPr>
            <w:r>
              <w:t>We aim to have a compassionate community of students and staff which encourages disclosure of distress, and which identifies, signposts and follows up those who are getting into difficulty</w:t>
            </w:r>
            <w:r w:rsidR="501041A2">
              <w:t>.</w:t>
            </w:r>
          </w:p>
          <w:p w14:paraId="26D91302" w14:textId="668BA619" w:rsidR="0C72EF2C" w:rsidRDefault="0C72EF2C" w:rsidP="63175FB5">
            <w:pPr>
              <w:pStyle w:val="ListParagraph"/>
              <w:numPr>
                <w:ilvl w:val="0"/>
                <w:numId w:val="2"/>
              </w:numPr>
              <w:spacing w:after="0"/>
              <w:rPr>
                <w:rFonts w:ascii="Calibri" w:eastAsia="Calibri" w:hAnsi="Calibri" w:cs="Calibri"/>
                <w:color w:val="000000" w:themeColor="text1"/>
                <w:sz w:val="24"/>
                <w:szCs w:val="24"/>
              </w:rPr>
            </w:pPr>
            <w:r w:rsidRPr="63175FB5">
              <w:rPr>
                <w:rFonts w:ascii="Calibri" w:eastAsia="Calibri" w:hAnsi="Calibri" w:cs="Calibri"/>
                <w:color w:val="000000" w:themeColor="text1"/>
                <w:sz w:val="24"/>
                <w:szCs w:val="24"/>
              </w:rPr>
              <w:t>We run lots of in-person and online workshops, one-off events and regular groups</w:t>
            </w:r>
          </w:p>
          <w:p w14:paraId="6C7E13B5" w14:textId="7B037C18" w:rsidR="0C72EF2C" w:rsidRDefault="0C72EF2C" w:rsidP="63175FB5">
            <w:pPr>
              <w:pStyle w:val="ListParagraph"/>
              <w:numPr>
                <w:ilvl w:val="0"/>
                <w:numId w:val="2"/>
              </w:numPr>
              <w:spacing w:after="0"/>
              <w:rPr>
                <w:rFonts w:ascii="Calibri" w:eastAsia="Calibri" w:hAnsi="Calibri" w:cs="Calibri"/>
                <w:color w:val="000000" w:themeColor="text1"/>
                <w:sz w:val="24"/>
                <w:szCs w:val="24"/>
              </w:rPr>
            </w:pPr>
            <w:r w:rsidRPr="63175FB5">
              <w:rPr>
                <w:rFonts w:ascii="Calibri" w:eastAsia="Calibri" w:hAnsi="Calibri" w:cs="Calibri"/>
                <w:color w:val="000000" w:themeColor="text1"/>
                <w:sz w:val="24"/>
                <w:szCs w:val="24"/>
              </w:rPr>
              <w:t>Walking Buddy or Just Coffee schemes</w:t>
            </w:r>
          </w:p>
          <w:p w14:paraId="28C6B58C" w14:textId="291E9BFC" w:rsidR="0C72EF2C" w:rsidRDefault="0C72EF2C" w:rsidP="63175FB5">
            <w:pPr>
              <w:pStyle w:val="ListParagraph"/>
              <w:numPr>
                <w:ilvl w:val="0"/>
                <w:numId w:val="2"/>
              </w:numPr>
              <w:spacing w:after="0"/>
              <w:rPr>
                <w:rFonts w:ascii="Calibri" w:eastAsia="Calibri" w:hAnsi="Calibri" w:cs="Calibri"/>
                <w:color w:val="000000" w:themeColor="text1"/>
                <w:sz w:val="24"/>
                <w:szCs w:val="24"/>
              </w:rPr>
            </w:pPr>
            <w:r w:rsidRPr="63175FB5">
              <w:rPr>
                <w:rFonts w:ascii="Calibri" w:eastAsia="Calibri" w:hAnsi="Calibri" w:cs="Calibri"/>
                <w:color w:val="000000" w:themeColor="text1"/>
                <w:sz w:val="24"/>
                <w:szCs w:val="24"/>
              </w:rPr>
              <w:t>Board games and model making group for neurodivergent students</w:t>
            </w:r>
          </w:p>
          <w:p w14:paraId="562C2E94" w14:textId="4A1B8172" w:rsidR="0C72EF2C" w:rsidRDefault="0C72EF2C" w:rsidP="63175FB5">
            <w:pPr>
              <w:pStyle w:val="ListParagraph"/>
              <w:numPr>
                <w:ilvl w:val="0"/>
                <w:numId w:val="2"/>
              </w:numPr>
              <w:spacing w:after="0"/>
              <w:rPr>
                <w:rFonts w:ascii="Calibri" w:eastAsia="Calibri" w:hAnsi="Calibri" w:cs="Calibri"/>
                <w:color w:val="000000" w:themeColor="text1"/>
                <w:sz w:val="24"/>
                <w:szCs w:val="24"/>
              </w:rPr>
            </w:pPr>
            <w:r w:rsidRPr="63175FB5">
              <w:rPr>
                <w:rFonts w:ascii="Calibri" w:eastAsia="Calibri" w:hAnsi="Calibri" w:cs="Calibri"/>
                <w:color w:val="000000" w:themeColor="text1"/>
                <w:sz w:val="24"/>
                <w:szCs w:val="24"/>
              </w:rPr>
              <w:t>ADHD running group</w:t>
            </w:r>
          </w:p>
          <w:p w14:paraId="049FEEB1" w14:textId="3E065652" w:rsidR="0C72EF2C" w:rsidRDefault="0C72EF2C" w:rsidP="63175FB5">
            <w:pPr>
              <w:pStyle w:val="ListParagraph"/>
              <w:numPr>
                <w:ilvl w:val="0"/>
                <w:numId w:val="1"/>
              </w:numPr>
              <w:spacing w:after="0"/>
              <w:rPr>
                <w:rFonts w:ascii="Aptos" w:eastAsia="Aptos" w:hAnsi="Aptos" w:cs="Aptos"/>
                <w:szCs w:val="21"/>
              </w:rPr>
            </w:pPr>
            <w:r w:rsidRPr="63175FB5">
              <w:rPr>
                <w:rFonts w:ascii="Aptos" w:eastAsia="Aptos" w:hAnsi="Aptos" w:cs="Aptos"/>
                <w:szCs w:val="21"/>
              </w:rPr>
              <w:t>Mindfulness colouring group</w:t>
            </w:r>
          </w:p>
          <w:p w14:paraId="484F838E" w14:textId="08414987" w:rsidR="63175FB5" w:rsidRDefault="63175FB5" w:rsidP="63175FB5">
            <w:pPr>
              <w:spacing w:after="117" w:line="240" w:lineRule="auto"/>
              <w:ind w:left="2"/>
              <w:rPr>
                <w:color w:val="000000" w:themeColor="text1"/>
              </w:rPr>
            </w:pPr>
          </w:p>
          <w:p w14:paraId="37D6DBA0" w14:textId="03CF0824" w:rsidR="009C21B4" w:rsidRPr="005A6345" w:rsidRDefault="0C72EF2C">
            <w:pPr>
              <w:spacing w:after="117" w:line="242" w:lineRule="auto"/>
              <w:ind w:left="2" w:firstLine="0"/>
            </w:pPr>
            <w:r>
              <w:t>W</w:t>
            </w:r>
            <w:r w:rsidR="6A72265C">
              <w:t xml:space="preserve">ellbeing Festivals and events on campus (UMHD participation). </w:t>
            </w:r>
          </w:p>
          <w:p w14:paraId="48B44A16" w14:textId="650624E9" w:rsidR="009C21B4" w:rsidRPr="005A6345" w:rsidRDefault="6A72265C">
            <w:pPr>
              <w:spacing w:after="0" w:line="259" w:lineRule="auto"/>
              <w:ind w:left="2" w:firstLine="0"/>
            </w:pPr>
            <w:r>
              <w:t xml:space="preserve">Calendar of Wellbeing Events. </w:t>
            </w:r>
            <w:hyperlink r:id="rId12" w:anchor="events">
              <w:r w:rsidR="2557DEB6" w:rsidRPr="63175FB5">
                <w:rPr>
                  <w:rStyle w:val="Hyperlink"/>
                </w:rPr>
                <w:t>Health and wellbeing - Student support - University of Kent</w:t>
              </w:r>
            </w:hyperlink>
          </w:p>
          <w:p w14:paraId="3A64F066" w14:textId="71C00BC5" w:rsidR="63175FB5" w:rsidRDefault="63175FB5" w:rsidP="63175FB5">
            <w:pPr>
              <w:spacing w:after="0" w:line="259" w:lineRule="auto"/>
              <w:ind w:left="2" w:firstLine="0"/>
            </w:pPr>
          </w:p>
          <w:p w14:paraId="2FC92837" w14:textId="3A20B1D4" w:rsidR="009E895A" w:rsidRDefault="009E895A" w:rsidP="63175FB5">
            <w:pPr>
              <w:spacing w:after="0"/>
              <w:ind w:left="2"/>
            </w:pPr>
            <w:r w:rsidRPr="63175FB5">
              <w:rPr>
                <w:color w:val="000000" w:themeColor="text1"/>
              </w:rPr>
              <w:t xml:space="preserve">Wellbeing café in collaboration with the Kent Community Oasis Garden -A multiuse outside space for students, staff and the local community run in partnership with East Kent Mind providing wellbeing activities and workshops. </w:t>
            </w:r>
            <w:hyperlink r:id="rId13">
              <w:r w:rsidRPr="63175FB5">
                <w:rPr>
                  <w:rStyle w:val="Hyperlink"/>
                  <w:color w:val="467886"/>
                </w:rPr>
                <w:t>The Kent Community Oasis Garden - Sustainability - University of Kent</w:t>
              </w:r>
            </w:hyperlink>
          </w:p>
          <w:p w14:paraId="553FBAB4" w14:textId="7DED03C3" w:rsidR="63175FB5" w:rsidRDefault="63175FB5" w:rsidP="63175FB5">
            <w:pPr>
              <w:spacing w:after="0" w:line="259" w:lineRule="auto"/>
              <w:ind w:left="2" w:firstLine="0"/>
            </w:pPr>
          </w:p>
          <w:p w14:paraId="3E7E481C" w14:textId="2A72B23F" w:rsidR="009C21B4" w:rsidRDefault="6A72265C">
            <w:pPr>
              <w:spacing w:after="0" w:line="240" w:lineRule="auto"/>
              <w:ind w:left="2" w:firstLine="0"/>
            </w:pPr>
            <w:r>
              <w:t xml:space="preserve"> </w:t>
            </w:r>
          </w:p>
          <w:p w14:paraId="0DA11F1C" w14:textId="77777777" w:rsidR="009C21B4" w:rsidRDefault="004C3768">
            <w:pPr>
              <w:spacing w:after="0" w:line="259" w:lineRule="auto"/>
              <w:ind w:left="2" w:firstLine="0"/>
            </w:pPr>
            <w:r>
              <w:t xml:space="preserve"> </w:t>
            </w:r>
          </w:p>
        </w:tc>
      </w:tr>
      <w:tr w:rsidR="009C21B4" w14:paraId="6FEF38D0" w14:textId="77777777" w:rsidTr="63175FB5">
        <w:trPr>
          <w:trHeight w:val="1596"/>
        </w:trPr>
        <w:tc>
          <w:tcPr>
            <w:tcW w:w="40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8ADA7D" w14:textId="77777777" w:rsidR="009C21B4" w:rsidRDefault="004C3768">
            <w:pPr>
              <w:spacing w:after="0" w:line="259" w:lineRule="auto"/>
              <w:ind w:left="0" w:firstLine="0"/>
            </w:pPr>
            <w:r>
              <w:t xml:space="preserve">Encourage disclosure of difficulties and distress </w:t>
            </w:r>
          </w:p>
          <w:p w14:paraId="0B6B6206" w14:textId="77777777" w:rsidR="00046C62" w:rsidRDefault="00046C62">
            <w:pPr>
              <w:spacing w:after="0" w:line="259" w:lineRule="auto"/>
              <w:ind w:left="0" w:firstLine="0"/>
            </w:pPr>
          </w:p>
          <w:p w14:paraId="3B4C32BC" w14:textId="3E29C1F9" w:rsidR="00046C62" w:rsidRDefault="00046C62">
            <w:pPr>
              <w:spacing w:after="0" w:line="259" w:lineRule="auto"/>
              <w:ind w:left="0" w:firstLine="0"/>
            </w:pPr>
            <w:r>
              <w:t xml:space="preserve">Leaflet update </w:t>
            </w:r>
            <w:hyperlink r:id="rId14" w:history="1">
              <w:r w:rsidRPr="00046C62">
                <w:rPr>
                  <w:rStyle w:val="Hyperlink"/>
                </w:rPr>
                <w:t>Its-safe-to-talk-about-suicide</w:t>
              </w:r>
            </w:hyperlink>
          </w:p>
        </w:tc>
        <w:tc>
          <w:tcPr>
            <w:tcW w:w="49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CE7C404" w14:textId="77777777" w:rsidR="00C441DA" w:rsidRDefault="00C441DA" w:rsidP="00C441DA">
            <w:pPr>
              <w:spacing w:after="120" w:line="240" w:lineRule="auto"/>
              <w:ind w:left="2" w:firstLine="0"/>
              <w:rPr>
                <w:lang w:val="en-US"/>
              </w:rPr>
            </w:pPr>
            <w:r w:rsidRPr="00C441DA">
              <w:rPr>
                <w:lang w:val="en-US"/>
              </w:rPr>
              <w:t>Prospective students are encouraged to engage with Student Wellbeing Services as early as possible to ensure early disclosure and support for transitioning into university.</w:t>
            </w:r>
          </w:p>
          <w:p w14:paraId="4C894AF5" w14:textId="77777777" w:rsidR="009775E1" w:rsidRDefault="009775E1" w:rsidP="00C441DA">
            <w:pPr>
              <w:spacing w:after="120" w:line="240" w:lineRule="auto"/>
              <w:ind w:left="2" w:firstLine="0"/>
              <w:rPr>
                <w:lang w:val="en-US"/>
              </w:rPr>
            </w:pPr>
          </w:p>
          <w:p w14:paraId="041AB631" w14:textId="220B918E" w:rsidR="009775E1" w:rsidRPr="00C441DA" w:rsidRDefault="009775E1" w:rsidP="00C441DA">
            <w:pPr>
              <w:spacing w:after="120" w:line="240" w:lineRule="auto"/>
              <w:ind w:left="2" w:firstLine="0"/>
              <w:rPr>
                <w:lang w:val="en-US"/>
              </w:rPr>
            </w:pPr>
            <w:r>
              <w:rPr>
                <w:lang w:val="en-US"/>
              </w:rPr>
              <w:t>Regular communications to students to promote Student Wellbeing Services and encourage help-seeking</w:t>
            </w:r>
            <w:r w:rsidR="007C31F1">
              <w:rPr>
                <w:lang w:val="en-US"/>
              </w:rPr>
              <w:t>.</w:t>
            </w:r>
          </w:p>
          <w:p w14:paraId="75432F3C" w14:textId="57C72C4D" w:rsidR="009C21B4" w:rsidRDefault="004C3768">
            <w:pPr>
              <w:spacing w:after="120" w:line="240" w:lineRule="auto"/>
              <w:ind w:left="2" w:firstLine="0"/>
            </w:pPr>
            <w:r>
              <w:t>‘It’s safe to talk about suicide</w:t>
            </w:r>
            <w:r w:rsidR="007E591D">
              <w:t>’ leaflet</w:t>
            </w:r>
            <w:r w:rsidR="00C441DA">
              <w:t xml:space="preserve"> available online and in print.</w:t>
            </w:r>
          </w:p>
          <w:p w14:paraId="43C6ED49" w14:textId="1C2D78EA" w:rsidR="00AA7882" w:rsidRDefault="00AA7882" w:rsidP="00AA7882">
            <w:pPr>
              <w:spacing w:after="120" w:line="240" w:lineRule="auto"/>
              <w:ind w:left="2" w:firstLine="0"/>
            </w:pPr>
            <w:hyperlink r:id="rId15" w:history="1">
              <w:r w:rsidRPr="00AA7882">
                <w:rPr>
                  <w:rStyle w:val="Hyperlink"/>
                </w:rPr>
                <w:t>Its-safe-to-talk-about-suicide</w:t>
              </w:r>
            </w:hyperlink>
            <w:r w:rsidR="00847818">
              <w:t xml:space="preserve"> </w:t>
            </w:r>
          </w:p>
          <w:p w14:paraId="5F8E2CFE" w14:textId="77777777" w:rsidR="00AA7882" w:rsidRDefault="00AA7882" w:rsidP="00AA7882">
            <w:pPr>
              <w:spacing w:after="120" w:line="240" w:lineRule="auto"/>
              <w:ind w:left="2" w:firstLine="0"/>
            </w:pPr>
          </w:p>
          <w:p w14:paraId="2D7801F1" w14:textId="4189D3C6" w:rsidR="009C21B4" w:rsidRDefault="004C3768" w:rsidP="00AA7882">
            <w:pPr>
              <w:spacing w:after="120" w:line="240" w:lineRule="auto"/>
              <w:ind w:left="2" w:firstLine="0"/>
            </w:pPr>
            <w:r>
              <w:lastRenderedPageBreak/>
              <w:t>Student induction</w:t>
            </w:r>
            <w:r w:rsidR="00C441DA">
              <w:t xml:space="preserve">/open day </w:t>
            </w:r>
            <w:r>
              <w:t xml:space="preserve">presentations refer to all support services to seek support/help and how </w:t>
            </w:r>
          </w:p>
        </w:tc>
      </w:tr>
      <w:tr w:rsidR="009C21B4" w14:paraId="008676AE" w14:textId="77777777" w:rsidTr="63175FB5">
        <w:trPr>
          <w:trHeight w:val="1184"/>
        </w:trPr>
        <w:tc>
          <w:tcPr>
            <w:tcW w:w="40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638197" w14:textId="2E8B7CE0" w:rsidR="009C21B4" w:rsidRDefault="004C3768">
            <w:pPr>
              <w:spacing w:after="0" w:line="259" w:lineRule="auto"/>
              <w:ind w:left="0" w:firstLine="0"/>
            </w:pPr>
            <w:r>
              <w:lastRenderedPageBreak/>
              <w:t xml:space="preserve">Encourage students to </w:t>
            </w:r>
            <w:r w:rsidR="00C441DA">
              <w:t>involve</w:t>
            </w:r>
            <w:r>
              <w:t xml:space="preserve"> a trusted person/service early if they run into mental health difficulties. </w:t>
            </w:r>
          </w:p>
        </w:tc>
        <w:tc>
          <w:tcPr>
            <w:tcW w:w="49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6F6BC6" w14:textId="35CCF27B" w:rsidR="009C21B4" w:rsidRDefault="004C3768">
            <w:pPr>
              <w:spacing w:after="0" w:line="259" w:lineRule="auto"/>
              <w:ind w:left="2" w:firstLine="0"/>
            </w:pPr>
            <w:r>
              <w:t xml:space="preserve">Students are encouraged to </w:t>
            </w:r>
            <w:r w:rsidR="00A275A8">
              <w:t xml:space="preserve">consent for us to </w:t>
            </w:r>
            <w:r w:rsidR="00916EA0">
              <w:t>contact their</w:t>
            </w:r>
            <w:r w:rsidR="00C441DA">
              <w:t xml:space="preserve"> </w:t>
            </w:r>
            <w:r w:rsidR="00A275A8">
              <w:t>trusted person</w:t>
            </w:r>
            <w:r w:rsidR="00E36FFB">
              <w:t xml:space="preserve"> and to </w:t>
            </w:r>
            <w:r>
              <w:t>share the difficulties that they are experiencing with someone who they are able to trust.</w:t>
            </w:r>
            <w:r w:rsidR="00A275A8">
              <w:t xml:space="preserve"> When we feel there is an urgent mental health concern.</w:t>
            </w:r>
            <w:r>
              <w:t xml:space="preserve">  They are also provided with the contact details </w:t>
            </w:r>
          </w:p>
        </w:tc>
      </w:tr>
    </w:tbl>
    <w:p w14:paraId="4183AC54" w14:textId="77777777" w:rsidR="009C21B4" w:rsidRDefault="009C21B4">
      <w:pPr>
        <w:spacing w:after="0" w:line="259" w:lineRule="auto"/>
        <w:ind w:left="-1340" w:right="220" w:firstLine="0"/>
      </w:pPr>
    </w:p>
    <w:tbl>
      <w:tblPr>
        <w:tblStyle w:val="TableGrid"/>
        <w:tblW w:w="9019" w:type="dxa"/>
        <w:tblInd w:w="5" w:type="dxa"/>
        <w:tblCellMar>
          <w:top w:w="53" w:type="dxa"/>
          <w:left w:w="108" w:type="dxa"/>
          <w:right w:w="74" w:type="dxa"/>
        </w:tblCellMar>
        <w:tblLook w:val="04A0" w:firstRow="1" w:lastRow="0" w:firstColumn="1" w:lastColumn="0" w:noHBand="0" w:noVBand="1"/>
      </w:tblPr>
      <w:tblGrid>
        <w:gridCol w:w="4508"/>
        <w:gridCol w:w="4511"/>
      </w:tblGrid>
      <w:tr w:rsidR="009C21B4" w14:paraId="2227436D" w14:textId="77777777" w:rsidTr="63175FB5">
        <w:trPr>
          <w:trHeight w:val="2714"/>
        </w:trPr>
        <w:tc>
          <w:tcPr>
            <w:tcW w:w="45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376F86B" w14:textId="77777777" w:rsidR="009C21B4" w:rsidRDefault="009C21B4">
            <w:pPr>
              <w:spacing w:after="160" w:line="259" w:lineRule="auto"/>
              <w:ind w:left="0" w:firstLine="0"/>
            </w:pPr>
          </w:p>
        </w:tc>
        <w:tc>
          <w:tcPr>
            <w:tcW w:w="45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CACA7E" w14:textId="08B38A8C" w:rsidR="00E36FFB" w:rsidRDefault="004C3768">
            <w:pPr>
              <w:spacing w:after="120" w:line="240" w:lineRule="auto"/>
              <w:ind w:left="2" w:firstLine="0"/>
            </w:pPr>
            <w:r>
              <w:t>of Spectrum Life to ensure that they can access 24/7 in-the-moment support if they reach a point of crisis</w:t>
            </w:r>
            <w:r w:rsidR="00E36FFB">
              <w:t>,</w:t>
            </w:r>
            <w:r>
              <w:t xml:space="preserve"> </w:t>
            </w:r>
            <w:r w:rsidR="00E36FFB">
              <w:t>Or NHS 111 option 2</w:t>
            </w:r>
          </w:p>
          <w:p w14:paraId="4598B3EF" w14:textId="499FF01C" w:rsidR="009C21B4" w:rsidRDefault="6A72265C">
            <w:pPr>
              <w:spacing w:after="120" w:line="240" w:lineRule="auto"/>
              <w:ind w:left="2" w:firstLine="0"/>
            </w:pPr>
            <w:r>
              <w:t xml:space="preserve">At the point of receiving support or intervention, students are asked </w:t>
            </w:r>
            <w:r w:rsidR="1FC811D7">
              <w:t xml:space="preserve">to provide consent if they wish to a trusted person if </w:t>
            </w:r>
            <w:r w:rsidR="6CF4A8CC">
              <w:t>they would</w:t>
            </w:r>
            <w:r>
              <w:t xml:space="preserve"> like us to include in the conversation regarding their support</w:t>
            </w:r>
            <w:r w:rsidR="1FC811D7">
              <w:t xml:space="preserve"> at any stage</w:t>
            </w:r>
            <w:r>
              <w:t xml:space="preserve">. </w:t>
            </w:r>
          </w:p>
          <w:p w14:paraId="1AEFD02F" w14:textId="3677C814" w:rsidR="3A1E46BF" w:rsidRDefault="3A1E46BF" w:rsidP="63175FB5">
            <w:pPr>
              <w:spacing w:after="550" w:line="259" w:lineRule="auto"/>
              <w:ind w:left="0" w:firstLine="0"/>
              <w:rPr>
                <w:rFonts w:cstheme="minorBidi"/>
              </w:rPr>
            </w:pPr>
            <w:hyperlink r:id="rId16">
              <w:r w:rsidRPr="63175FB5">
                <w:rPr>
                  <w:rStyle w:val="Hyperlink"/>
                  <w:rFonts w:cstheme="minorBidi"/>
                </w:rPr>
                <w:t>Importance of involving 'trusted contacts' for at-risk students highlighted in new university guidance :: WYH Suicide Prevention</w:t>
              </w:r>
            </w:hyperlink>
          </w:p>
          <w:p w14:paraId="56911343" w14:textId="39C30147" w:rsidR="63175FB5" w:rsidRDefault="63175FB5" w:rsidP="63175FB5">
            <w:pPr>
              <w:spacing w:after="120" w:line="240" w:lineRule="auto"/>
              <w:ind w:left="2" w:firstLine="0"/>
            </w:pPr>
          </w:p>
          <w:p w14:paraId="5116E17A" w14:textId="77777777" w:rsidR="00E36FFB" w:rsidRDefault="00E36FFB">
            <w:pPr>
              <w:spacing w:after="120" w:line="240" w:lineRule="auto"/>
              <w:ind w:left="2" w:firstLine="0"/>
            </w:pPr>
          </w:p>
          <w:p w14:paraId="0E3BAB4C" w14:textId="4E78130E" w:rsidR="009C21B4" w:rsidRDefault="009C21B4">
            <w:pPr>
              <w:spacing w:after="0" w:line="259" w:lineRule="auto"/>
              <w:ind w:left="2" w:firstLine="0"/>
            </w:pPr>
          </w:p>
        </w:tc>
      </w:tr>
      <w:tr w:rsidR="009C21B4" w14:paraId="02BEA39A" w14:textId="77777777" w:rsidTr="63175FB5">
        <w:trPr>
          <w:trHeight w:val="5523"/>
        </w:trPr>
        <w:tc>
          <w:tcPr>
            <w:tcW w:w="45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5264A5" w14:textId="77777777" w:rsidR="009C21B4" w:rsidRDefault="004C3768">
            <w:pPr>
              <w:spacing w:after="0" w:line="259" w:lineRule="auto"/>
              <w:ind w:left="0" w:firstLine="0"/>
            </w:pPr>
            <w:r>
              <w:lastRenderedPageBreak/>
              <w:t xml:space="preserve">Ensure that students getting into difficulties are identified, signposted to help, and followed up </w:t>
            </w:r>
          </w:p>
        </w:tc>
        <w:tc>
          <w:tcPr>
            <w:tcW w:w="45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EBE2B0" w14:textId="770AB07A" w:rsidR="009C21B4" w:rsidRDefault="004C3768">
            <w:pPr>
              <w:spacing w:after="119" w:line="240" w:lineRule="auto"/>
              <w:ind w:left="2" w:right="19" w:firstLine="0"/>
            </w:pPr>
            <w:r>
              <w:t xml:space="preserve">The Student Mental Health and Wellbeing Service operates a daily triage system, ensuring a rapid response to students in need, and to colleagues in </w:t>
            </w:r>
            <w:r w:rsidR="005A6345">
              <w:t xml:space="preserve">schools and professi0onal services </w:t>
            </w:r>
            <w:r>
              <w:t xml:space="preserve">needing urgent advice. </w:t>
            </w:r>
          </w:p>
          <w:p w14:paraId="0A643E20" w14:textId="77777777" w:rsidR="009C21B4" w:rsidRDefault="004C3768">
            <w:pPr>
              <w:spacing w:after="0" w:line="259" w:lineRule="auto"/>
              <w:ind w:left="2" w:firstLine="0"/>
            </w:pPr>
            <w:r>
              <w:t xml:space="preserve">The Student Support and Wellbeing </w:t>
            </w:r>
          </w:p>
          <w:p w14:paraId="42B01057" w14:textId="77777777" w:rsidR="009C21B4" w:rsidRDefault="6A72265C">
            <w:pPr>
              <w:spacing w:after="120" w:line="240" w:lineRule="auto"/>
              <w:ind w:left="2" w:firstLine="0"/>
            </w:pPr>
            <w:r>
              <w:t xml:space="preserve">Management team has a ‘Cause for Concern’ list that meets weekly to discuss students where risk and mitigation factors are discussed and ensures a holistic response and approach across all support areas within SSW that is coordinated and managed by senior managers. </w:t>
            </w:r>
          </w:p>
          <w:p w14:paraId="094BAC44" w14:textId="3D461CA7" w:rsidR="7446C2B5" w:rsidRDefault="7446C2B5" w:rsidP="63175FB5">
            <w:pPr>
              <w:spacing w:after="120"/>
              <w:ind w:left="2"/>
            </w:pPr>
            <w:r w:rsidRPr="63175FB5">
              <w:rPr>
                <w:color w:val="000000" w:themeColor="text1"/>
              </w:rPr>
              <w:t xml:space="preserve">Helping distressed </w:t>
            </w:r>
            <w:r w:rsidR="060D19AE" w:rsidRPr="63175FB5">
              <w:rPr>
                <w:color w:val="000000" w:themeColor="text1"/>
              </w:rPr>
              <w:t>students'</w:t>
            </w:r>
            <w:r w:rsidRPr="63175FB5">
              <w:rPr>
                <w:color w:val="000000" w:themeColor="text1"/>
              </w:rPr>
              <w:t xml:space="preserve"> resources for staff </w:t>
            </w:r>
            <w:r w:rsidRPr="63175FB5">
              <w:rPr>
                <w:color w:val="467886"/>
                <w:u w:val="single"/>
              </w:rPr>
              <w:t>Supporting Distressed Students.pdf</w:t>
            </w:r>
          </w:p>
          <w:p w14:paraId="776FB4B7" w14:textId="3F747726" w:rsidR="009C21B4" w:rsidRDefault="004C3768">
            <w:pPr>
              <w:spacing w:after="0" w:line="240" w:lineRule="auto"/>
              <w:ind w:left="2" w:firstLine="0"/>
            </w:pPr>
            <w:r w:rsidRPr="005A6345">
              <w:t xml:space="preserve">Marshalls e-learning - suicide awareness and mental health training available to all staff to increase their confidence in identifying and referring students. </w:t>
            </w:r>
          </w:p>
          <w:p w14:paraId="1374CBE4" w14:textId="77777777" w:rsidR="009C21B4" w:rsidRDefault="004C3768">
            <w:pPr>
              <w:spacing w:after="0" w:line="259" w:lineRule="auto"/>
              <w:ind w:left="2" w:firstLine="0"/>
            </w:pPr>
            <w:r>
              <w:t xml:space="preserve"> </w:t>
            </w:r>
          </w:p>
        </w:tc>
      </w:tr>
      <w:tr w:rsidR="009C21B4" w14:paraId="09190017" w14:textId="77777777" w:rsidTr="63175FB5">
        <w:trPr>
          <w:trHeight w:val="1596"/>
        </w:trPr>
        <w:tc>
          <w:tcPr>
            <w:tcW w:w="45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970024" w14:textId="77777777" w:rsidR="009C21B4" w:rsidRDefault="004C3768">
            <w:pPr>
              <w:spacing w:after="0" w:line="259" w:lineRule="auto"/>
              <w:ind w:left="0" w:firstLine="0"/>
              <w:jc w:val="both"/>
            </w:pPr>
            <w:r>
              <w:t xml:space="preserve">Raise suicide awareness and work to destigmatise suicide </w:t>
            </w:r>
          </w:p>
        </w:tc>
        <w:tc>
          <w:tcPr>
            <w:tcW w:w="45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ED63EF" w14:textId="42A0D42D" w:rsidR="009C21B4" w:rsidRDefault="004C3768">
            <w:pPr>
              <w:spacing w:after="96" w:line="259" w:lineRule="auto"/>
              <w:ind w:left="2" w:firstLine="0"/>
            </w:pPr>
            <w:r>
              <w:t xml:space="preserve">‘It’s safe to talk about suicide’ </w:t>
            </w:r>
            <w:hyperlink r:id="rId17" w:history="1">
              <w:r w:rsidR="00D83E74" w:rsidRPr="00D83E74">
                <w:rPr>
                  <w:rStyle w:val="Hyperlink"/>
                </w:rPr>
                <w:t>Its-safe-to-talk-about-suicide</w:t>
              </w:r>
            </w:hyperlink>
          </w:p>
          <w:p w14:paraId="331FA629" w14:textId="77777777" w:rsidR="009C21B4" w:rsidRDefault="004C3768">
            <w:pPr>
              <w:spacing w:after="0" w:line="259" w:lineRule="auto"/>
              <w:ind w:left="2" w:firstLine="0"/>
            </w:pPr>
            <w:r>
              <w:t xml:space="preserve">Activities organised to promote </w:t>
            </w:r>
          </w:p>
          <w:p w14:paraId="603640AB" w14:textId="77777777" w:rsidR="009C21B4" w:rsidRDefault="004C3768">
            <w:pPr>
              <w:spacing w:after="0" w:line="240" w:lineRule="auto"/>
              <w:ind w:left="2" w:firstLine="0"/>
            </w:pPr>
            <w:r>
              <w:t xml:space="preserve">International Suicide Prevention Day and World Mental Health Day.  </w:t>
            </w:r>
          </w:p>
          <w:p w14:paraId="22AF8D32" w14:textId="77777777" w:rsidR="009C21B4" w:rsidRDefault="004C3768">
            <w:pPr>
              <w:spacing w:after="0" w:line="259" w:lineRule="auto"/>
              <w:ind w:left="2" w:firstLine="0"/>
            </w:pPr>
            <w:r>
              <w:t xml:space="preserve"> </w:t>
            </w:r>
          </w:p>
          <w:p w14:paraId="1C5BCECB" w14:textId="3443EE41" w:rsidR="00431FAF" w:rsidRDefault="00431FAF">
            <w:pPr>
              <w:spacing w:after="0" w:line="259" w:lineRule="auto"/>
              <w:ind w:left="2" w:firstLine="0"/>
            </w:pPr>
            <w:r>
              <w:t xml:space="preserve">Have a presence at the Baton of Hope activities each year and attendance at the K&amp;M </w:t>
            </w:r>
            <w:r w:rsidR="005A589C">
              <w:t>suicide conference each year.</w:t>
            </w:r>
          </w:p>
        </w:tc>
      </w:tr>
      <w:tr w:rsidR="009C21B4" w14:paraId="45399C14" w14:textId="77777777" w:rsidTr="63175FB5">
        <w:trPr>
          <w:trHeight w:val="3301"/>
        </w:trPr>
        <w:tc>
          <w:tcPr>
            <w:tcW w:w="45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252AA1" w14:textId="77777777" w:rsidR="009C21B4" w:rsidRDefault="004C3768">
            <w:pPr>
              <w:spacing w:after="0" w:line="259" w:lineRule="auto"/>
              <w:ind w:left="0" w:firstLine="0"/>
            </w:pPr>
            <w:r>
              <w:t xml:space="preserve">Provide a range of easily accessible and culturally appropriate support for those experiencing difficulties </w:t>
            </w:r>
          </w:p>
        </w:tc>
        <w:tc>
          <w:tcPr>
            <w:tcW w:w="45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E125C5" w14:textId="20F38D1C" w:rsidR="009C21B4" w:rsidRDefault="6A72265C">
            <w:pPr>
              <w:spacing w:after="119" w:line="240" w:lineRule="auto"/>
              <w:ind w:left="2" w:firstLine="0"/>
            </w:pPr>
            <w:r>
              <w:t xml:space="preserve">Wide range of self-help tools that are accessible 24/7 recognising only 1:3 access services physically </w:t>
            </w:r>
            <w:r w:rsidR="1CE1C153">
              <w:t>(e.g.</w:t>
            </w:r>
            <w:r>
              <w:t xml:space="preserve"> Spectrum Life which provides in-the-moment emotional support). </w:t>
            </w:r>
          </w:p>
          <w:p w14:paraId="7F59D17B" w14:textId="2906EC76" w:rsidR="00280D06" w:rsidRDefault="00280D06">
            <w:pPr>
              <w:spacing w:after="119" w:line="240" w:lineRule="auto"/>
              <w:ind w:left="2" w:firstLine="0"/>
            </w:pPr>
            <w:r>
              <w:t xml:space="preserve">Student wellbeing services staff </w:t>
            </w:r>
            <w:r w:rsidR="00A905BB">
              <w:t>recruited</w:t>
            </w:r>
            <w:r>
              <w:t xml:space="preserve"> from backgrounds that more reflect our student population.</w:t>
            </w:r>
          </w:p>
          <w:p w14:paraId="2B72FB1E" w14:textId="77777777" w:rsidR="009C21B4" w:rsidRDefault="004C3768">
            <w:pPr>
              <w:spacing w:after="120" w:line="240" w:lineRule="auto"/>
              <w:ind w:left="2" w:firstLine="0"/>
            </w:pPr>
            <w:r>
              <w:t xml:space="preserve">Appointments available online via MS Teams and instant messaging. </w:t>
            </w:r>
          </w:p>
          <w:p w14:paraId="4EDEA788" w14:textId="25485514" w:rsidR="009C21B4" w:rsidRDefault="6A72265C">
            <w:pPr>
              <w:spacing w:after="0" w:line="259" w:lineRule="auto"/>
              <w:ind w:left="2" w:firstLine="0"/>
            </w:pPr>
            <w:r>
              <w:lastRenderedPageBreak/>
              <w:t xml:space="preserve">Webpages updated to make them more accessible.  </w:t>
            </w:r>
            <w:r w:rsidR="1FC811D7" w:rsidRPr="63175FB5">
              <w:rPr>
                <w:color w:val="auto"/>
              </w:rPr>
              <w:t>Focus is placed on targeted groups where appropriate</w:t>
            </w:r>
            <w:r w:rsidR="7C99AAF4">
              <w:t xml:space="preserve"> such as contacting students where we have traumatic international events, focused support for students that live with or study with students who have died etc</w:t>
            </w:r>
          </w:p>
          <w:p w14:paraId="75186DCF" w14:textId="77777777" w:rsidR="00E36FFB" w:rsidRPr="00E36FFB" w:rsidRDefault="00E36FFB" w:rsidP="007D31D9">
            <w:pPr>
              <w:spacing w:after="0" w:line="259" w:lineRule="auto"/>
              <w:ind w:left="2" w:firstLine="0"/>
              <w:rPr>
                <w:lang w:val="en-US"/>
              </w:rPr>
            </w:pPr>
          </w:p>
        </w:tc>
      </w:tr>
    </w:tbl>
    <w:p w14:paraId="4E258B19" w14:textId="77777777" w:rsidR="009C21B4" w:rsidRDefault="009C21B4">
      <w:pPr>
        <w:spacing w:after="0" w:line="259" w:lineRule="auto"/>
        <w:ind w:left="-1340" w:right="220" w:firstLine="0"/>
      </w:pPr>
    </w:p>
    <w:tbl>
      <w:tblPr>
        <w:tblStyle w:val="TableGrid"/>
        <w:tblW w:w="9019" w:type="dxa"/>
        <w:tblInd w:w="5" w:type="dxa"/>
        <w:tblCellMar>
          <w:top w:w="53" w:type="dxa"/>
          <w:left w:w="108" w:type="dxa"/>
          <w:right w:w="65" w:type="dxa"/>
        </w:tblCellMar>
        <w:tblLook w:val="04A0" w:firstRow="1" w:lastRow="0" w:firstColumn="1" w:lastColumn="0" w:noHBand="0" w:noVBand="1"/>
      </w:tblPr>
      <w:tblGrid>
        <w:gridCol w:w="4508"/>
        <w:gridCol w:w="4511"/>
      </w:tblGrid>
      <w:tr w:rsidR="009C21B4" w14:paraId="2C7D7778" w14:textId="77777777" w:rsidTr="63175FB5">
        <w:trPr>
          <w:trHeight w:val="6509"/>
        </w:trPr>
        <w:tc>
          <w:tcPr>
            <w:tcW w:w="45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562423" w14:textId="77777777" w:rsidR="009C21B4" w:rsidRDefault="009C21B4">
            <w:pPr>
              <w:spacing w:after="160" w:line="259" w:lineRule="auto"/>
              <w:ind w:left="0" w:firstLine="0"/>
            </w:pPr>
          </w:p>
        </w:tc>
        <w:tc>
          <w:tcPr>
            <w:tcW w:w="45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B51554" w14:textId="77777777" w:rsidR="009C21B4" w:rsidRDefault="004C3768">
            <w:pPr>
              <w:spacing w:after="122" w:line="276" w:lineRule="auto"/>
              <w:ind w:left="2" w:firstLine="0"/>
            </w:pPr>
            <w:r>
              <w:t xml:space="preserve">Ongoing liaison with Kent Union to identify key groups and develop inclusivity of service, and offer bespoke interventions as appropriate e.g., Exploring intersectionality with females who identify as Black, African, South Asian and Caribbean, a group- facilitated by a trained counsellor and include discussion of self-care and coping strategies in order to support the wellbeing of black women, support groups for autistic students, facilitated by specialist mentors.   </w:t>
            </w:r>
          </w:p>
          <w:p w14:paraId="50A72442" w14:textId="77777777" w:rsidR="009C21B4" w:rsidRDefault="004C3768">
            <w:pPr>
              <w:spacing w:after="118" w:line="242" w:lineRule="auto"/>
              <w:ind w:left="2" w:firstLine="0"/>
            </w:pPr>
            <w:r>
              <w:t xml:space="preserve">Ongoing EDI professional development for all staff. </w:t>
            </w:r>
          </w:p>
          <w:p w14:paraId="3726EB84" w14:textId="22F1E994" w:rsidR="009C21B4" w:rsidRDefault="6A72265C">
            <w:pPr>
              <w:spacing w:after="0" w:line="240" w:lineRule="auto"/>
              <w:ind w:left="2" w:firstLine="0"/>
            </w:pPr>
            <w:r>
              <w:t xml:space="preserve">Partnership with Spectrum Life that </w:t>
            </w:r>
            <w:r w:rsidR="0EC7F507">
              <w:t>can</w:t>
            </w:r>
            <w:r>
              <w:t xml:space="preserve"> offer counselling and crisis support in a range of </w:t>
            </w:r>
            <w:r w:rsidR="01EC2B1D">
              <w:t>languages.</w:t>
            </w:r>
            <w:r>
              <w:t xml:space="preserve"> </w:t>
            </w:r>
          </w:p>
          <w:p w14:paraId="6B26043D" w14:textId="77777777" w:rsidR="009C21B4" w:rsidRDefault="004C3768">
            <w:pPr>
              <w:spacing w:after="0" w:line="259" w:lineRule="auto"/>
              <w:ind w:left="2" w:firstLine="0"/>
            </w:pPr>
            <w:r>
              <w:t xml:space="preserve"> </w:t>
            </w:r>
          </w:p>
        </w:tc>
      </w:tr>
      <w:tr w:rsidR="009C21B4" w14:paraId="0CF16E4A" w14:textId="77777777" w:rsidTr="63175FB5">
        <w:trPr>
          <w:trHeight w:val="5543"/>
        </w:trPr>
        <w:tc>
          <w:tcPr>
            <w:tcW w:w="45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5D123B" w14:textId="77777777" w:rsidR="009C21B4" w:rsidRDefault="004C3768">
            <w:pPr>
              <w:spacing w:after="0" w:line="259" w:lineRule="auto"/>
              <w:ind w:left="0" w:firstLine="0"/>
            </w:pPr>
            <w:r>
              <w:lastRenderedPageBreak/>
              <w:t xml:space="preserve">Signpost support available from the University, including in departments/ schools, faculties, halls of residence, central support services, and others </w:t>
            </w:r>
          </w:p>
        </w:tc>
        <w:tc>
          <w:tcPr>
            <w:tcW w:w="45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9140E4" w14:textId="77777777" w:rsidR="009C21B4" w:rsidRDefault="004C3768">
            <w:pPr>
              <w:spacing w:after="96" w:line="259" w:lineRule="auto"/>
              <w:ind w:left="2" w:firstLine="0"/>
            </w:pPr>
            <w:r>
              <w:t xml:space="preserve">Welcome week talks. </w:t>
            </w:r>
          </w:p>
          <w:p w14:paraId="1C735468" w14:textId="77777777" w:rsidR="009C21B4" w:rsidRDefault="004C3768">
            <w:pPr>
              <w:spacing w:after="120" w:line="240" w:lineRule="auto"/>
              <w:ind w:left="2" w:firstLine="0"/>
            </w:pPr>
            <w:r>
              <w:t xml:space="preserve">Student awareness raising campaigns throughout the academic year to make students aware of the support available.  Social media campaigns. </w:t>
            </w:r>
          </w:p>
          <w:p w14:paraId="6A7F4F75" w14:textId="385EC972" w:rsidR="00DC769B" w:rsidRDefault="7C99AAF4">
            <w:pPr>
              <w:spacing w:after="120" w:line="240" w:lineRule="auto"/>
              <w:ind w:left="2" w:firstLine="0"/>
            </w:pPr>
            <w:r>
              <w:t>Open days, invitation events, spectrum signage in buildings, SSW posters and get support posters at bus stops</w:t>
            </w:r>
          </w:p>
          <w:p w14:paraId="0F79CAA3" w14:textId="1F565F6A" w:rsidR="009C21B4" w:rsidRDefault="385E5192">
            <w:pPr>
              <w:spacing w:after="119" w:line="276" w:lineRule="auto"/>
              <w:ind w:left="2" w:firstLine="0"/>
            </w:pPr>
            <w:r>
              <w:t>R</w:t>
            </w:r>
            <w:r w:rsidR="7C99AAF4">
              <w:t>egular student comms in newsletter that goes out that focuses on wellbeing issues</w:t>
            </w:r>
            <w:r w:rsidR="6036F030">
              <w:t>.</w:t>
            </w:r>
          </w:p>
          <w:p w14:paraId="1FAB64E5" w14:textId="657D5327" w:rsidR="6036F030" w:rsidRDefault="6036F030" w:rsidP="63175FB5">
            <w:pPr>
              <w:spacing w:after="22" w:line="257" w:lineRule="auto"/>
              <w:ind w:left="2"/>
            </w:pPr>
            <w:r w:rsidRPr="63175FB5">
              <w:rPr>
                <w:color w:val="000000" w:themeColor="text1"/>
              </w:rPr>
              <w:t xml:space="preserve">Training to Student Support Staff in </w:t>
            </w:r>
          </w:p>
          <w:p w14:paraId="7BA2C7C6" w14:textId="1C84EF76" w:rsidR="6036F030" w:rsidRDefault="6036F030" w:rsidP="63175FB5">
            <w:pPr>
              <w:spacing w:after="20" w:line="257" w:lineRule="auto"/>
              <w:ind w:left="2"/>
            </w:pPr>
            <w:r w:rsidRPr="63175FB5">
              <w:rPr>
                <w:color w:val="000000" w:themeColor="text1"/>
              </w:rPr>
              <w:t xml:space="preserve">Divisions, College and Student Appeals/Conduct and </w:t>
            </w:r>
          </w:p>
          <w:p w14:paraId="57597064" w14:textId="67071261" w:rsidR="6036F030" w:rsidRDefault="6036F030" w:rsidP="63175FB5">
            <w:pPr>
              <w:spacing w:after="0" w:line="276" w:lineRule="auto"/>
              <w:ind w:left="2"/>
            </w:pPr>
            <w:r w:rsidRPr="63175FB5">
              <w:rPr>
                <w:color w:val="000000" w:themeColor="text1"/>
              </w:rPr>
              <w:t xml:space="preserve">Complaint Officers to ensure signposting of support. </w:t>
            </w:r>
          </w:p>
          <w:p w14:paraId="7D56101B" w14:textId="7B071D43" w:rsidR="6036F030" w:rsidRDefault="6036F030" w:rsidP="63175FB5">
            <w:pPr>
              <w:spacing w:after="0" w:line="276" w:lineRule="auto"/>
              <w:ind w:left="2"/>
            </w:pPr>
            <w:r w:rsidRPr="63175FB5">
              <w:rPr>
                <w:color w:val="000000" w:themeColor="text1"/>
              </w:rPr>
              <w:t xml:space="preserve"> </w:t>
            </w:r>
          </w:p>
          <w:p w14:paraId="1A9A30C7" w14:textId="645EE51F" w:rsidR="6036F030" w:rsidRDefault="6036F030" w:rsidP="63175FB5">
            <w:pPr>
              <w:spacing w:after="0" w:line="276" w:lineRule="auto"/>
              <w:ind w:left="2"/>
            </w:pPr>
            <w:r w:rsidRPr="63175FB5">
              <w:rPr>
                <w:color w:val="000000" w:themeColor="text1"/>
              </w:rPr>
              <w:t>Student support information provided to local organisations where students socialise (e.g. local night clubs).</w:t>
            </w:r>
          </w:p>
          <w:p w14:paraId="13664283" w14:textId="6644C620" w:rsidR="6036F030" w:rsidRDefault="6036F030" w:rsidP="63175FB5">
            <w:pPr>
              <w:spacing w:after="0" w:line="276" w:lineRule="auto"/>
              <w:ind w:left="2"/>
            </w:pPr>
            <w:r w:rsidRPr="63175FB5">
              <w:rPr>
                <w:color w:val="000000" w:themeColor="text1"/>
              </w:rPr>
              <w:t>Deliver requested training about the offer of SSW to student advisory panels sanctuary groups and societies and schools that request induction presentations.</w:t>
            </w:r>
          </w:p>
          <w:p w14:paraId="068D3BDB" w14:textId="5AECAD88" w:rsidR="6036F030" w:rsidRDefault="6036F030" w:rsidP="63175FB5">
            <w:pPr>
              <w:spacing w:after="0" w:line="276" w:lineRule="auto"/>
              <w:ind w:left="2"/>
            </w:pPr>
            <w:r w:rsidRPr="63175FB5">
              <w:rPr>
                <w:color w:val="000000" w:themeColor="text1"/>
              </w:rPr>
              <w:t>Comms posters and information in hall of residence.</w:t>
            </w:r>
          </w:p>
          <w:p w14:paraId="77F6F22A" w14:textId="7322B108" w:rsidR="6036F030" w:rsidRDefault="6036F030" w:rsidP="63175FB5">
            <w:pPr>
              <w:spacing w:after="0" w:line="276" w:lineRule="auto"/>
              <w:ind w:left="2"/>
            </w:pPr>
            <w:r w:rsidRPr="63175FB5">
              <w:rPr>
                <w:color w:val="000000" w:themeColor="text1"/>
              </w:rPr>
              <w:t>Welcome week fresher’s fayre leaflets and partnership 24/7 Spectrum life cards handed out.</w:t>
            </w:r>
          </w:p>
          <w:p w14:paraId="72993707" w14:textId="10ECD9F7" w:rsidR="63175FB5" w:rsidRDefault="63175FB5" w:rsidP="63175FB5">
            <w:pPr>
              <w:spacing w:after="119" w:line="276" w:lineRule="auto"/>
              <w:ind w:left="2" w:firstLine="0"/>
            </w:pPr>
          </w:p>
          <w:p w14:paraId="4C0963FD" w14:textId="50069C36" w:rsidR="63175FB5" w:rsidRDefault="63175FB5" w:rsidP="63175FB5">
            <w:pPr>
              <w:spacing w:after="119" w:line="276" w:lineRule="auto"/>
              <w:ind w:left="2" w:firstLine="0"/>
            </w:pPr>
          </w:p>
          <w:p w14:paraId="18E563B4" w14:textId="77777777" w:rsidR="007D31D9" w:rsidRPr="007D31D9" w:rsidRDefault="007D31D9">
            <w:pPr>
              <w:spacing w:after="0" w:line="277" w:lineRule="auto"/>
              <w:ind w:left="2" w:firstLine="0"/>
              <w:rPr>
                <w:highlight w:val="yellow"/>
              </w:rPr>
            </w:pPr>
          </w:p>
          <w:p w14:paraId="02BC4D63" w14:textId="77777777" w:rsidR="009C21B4" w:rsidRDefault="004C3768">
            <w:pPr>
              <w:spacing w:after="0" w:line="259" w:lineRule="auto"/>
              <w:ind w:left="2" w:firstLine="0"/>
            </w:pPr>
            <w:r>
              <w:t xml:space="preserve"> </w:t>
            </w:r>
          </w:p>
        </w:tc>
      </w:tr>
      <w:tr w:rsidR="009C21B4" w14:paraId="2031E596" w14:textId="77777777" w:rsidTr="63175FB5">
        <w:trPr>
          <w:trHeight w:val="1140"/>
        </w:trPr>
        <w:tc>
          <w:tcPr>
            <w:tcW w:w="45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20BD84" w14:textId="77777777" w:rsidR="009C21B4" w:rsidRDefault="004C3768">
            <w:pPr>
              <w:spacing w:after="0" w:line="259" w:lineRule="auto"/>
              <w:ind w:left="0" w:firstLine="0"/>
            </w:pPr>
            <w:r>
              <w:t xml:space="preserve">Signpost support available externally, which includes NHS, voluntary sector and others </w:t>
            </w:r>
          </w:p>
        </w:tc>
        <w:tc>
          <w:tcPr>
            <w:tcW w:w="45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133700" w14:textId="77777777" w:rsidR="009C21B4" w:rsidRDefault="004C3768">
            <w:pPr>
              <w:spacing w:after="0" w:line="259" w:lineRule="auto"/>
              <w:ind w:left="2" w:firstLine="0"/>
            </w:pPr>
            <w:r>
              <w:t xml:space="preserve">Promotion of external organisations through webpages, social media, posters and leaflets across the University. </w:t>
            </w:r>
          </w:p>
        </w:tc>
      </w:tr>
    </w:tbl>
    <w:p w14:paraId="354180FD" w14:textId="77777777" w:rsidR="009C21B4" w:rsidRDefault="009C21B4">
      <w:pPr>
        <w:spacing w:after="0" w:line="259" w:lineRule="auto"/>
        <w:ind w:left="-1340" w:right="220" w:firstLine="0"/>
      </w:pPr>
    </w:p>
    <w:tbl>
      <w:tblPr>
        <w:tblStyle w:val="TableGrid"/>
        <w:tblW w:w="9019" w:type="dxa"/>
        <w:tblInd w:w="5" w:type="dxa"/>
        <w:tblCellMar>
          <w:top w:w="53" w:type="dxa"/>
          <w:left w:w="108" w:type="dxa"/>
          <w:right w:w="125" w:type="dxa"/>
        </w:tblCellMar>
        <w:tblLook w:val="04A0" w:firstRow="1" w:lastRow="0" w:firstColumn="1" w:lastColumn="0" w:noHBand="0" w:noVBand="1"/>
      </w:tblPr>
      <w:tblGrid>
        <w:gridCol w:w="4508"/>
        <w:gridCol w:w="4511"/>
      </w:tblGrid>
      <w:tr w:rsidR="009C21B4" w14:paraId="36682AD7" w14:textId="77777777" w:rsidTr="63175FB5">
        <w:trPr>
          <w:trHeight w:val="4251"/>
        </w:trPr>
        <w:tc>
          <w:tcPr>
            <w:tcW w:w="45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CFE270E" w14:textId="77777777" w:rsidR="009C21B4" w:rsidRDefault="009C21B4">
            <w:pPr>
              <w:spacing w:after="160" w:line="259" w:lineRule="auto"/>
              <w:ind w:left="0" w:firstLine="0"/>
            </w:pPr>
          </w:p>
        </w:tc>
        <w:tc>
          <w:tcPr>
            <w:tcW w:w="45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2CFFF5" w14:textId="77777777" w:rsidR="009C21B4" w:rsidRDefault="004C3768">
            <w:pPr>
              <w:spacing w:after="122" w:line="275" w:lineRule="auto"/>
              <w:ind w:left="2" w:firstLine="0"/>
            </w:pPr>
            <w:r>
              <w:t xml:space="preserve">Agreed pathways of referrals in place with SSW and NHS and other external organisations. </w:t>
            </w:r>
          </w:p>
          <w:p w14:paraId="32641280" w14:textId="77777777" w:rsidR="009C21B4" w:rsidRDefault="004C3768">
            <w:pPr>
              <w:spacing w:after="20" w:line="259" w:lineRule="auto"/>
              <w:ind w:left="2" w:firstLine="0"/>
            </w:pPr>
            <w:r>
              <w:t xml:space="preserve">On campus Nursing Services unit/team </w:t>
            </w:r>
          </w:p>
          <w:p w14:paraId="442690B1" w14:textId="5E8EF53D" w:rsidR="009C21B4" w:rsidRDefault="49AFB44A">
            <w:pPr>
              <w:spacing w:after="119" w:line="276" w:lineRule="auto"/>
              <w:ind w:left="2" w:firstLine="0"/>
            </w:pPr>
            <w:r>
              <w:t>In close proximity</w:t>
            </w:r>
            <w:r w:rsidR="6A72265C">
              <w:t xml:space="preserve"> of NHS GP surgery at Canterbury campus, with Service Level Agreement. </w:t>
            </w:r>
          </w:p>
          <w:p w14:paraId="1689A820" w14:textId="4CA6852F" w:rsidR="009C21B4" w:rsidRDefault="6A72265C">
            <w:pPr>
              <w:spacing w:after="1" w:line="276" w:lineRule="auto"/>
              <w:ind w:left="2" w:firstLine="0"/>
            </w:pPr>
            <w:r>
              <w:t>Agreement for on campus visits/</w:t>
            </w:r>
            <w:r w:rsidR="58253766">
              <w:t>drop-in</w:t>
            </w:r>
            <w:r>
              <w:t xml:space="preserve"> sessions from East Kent Rape Crisis Centre, Forward Trust </w:t>
            </w:r>
            <w:r w:rsidR="2AECE279">
              <w:t xml:space="preserve">&amp; We Are With You </w:t>
            </w:r>
            <w:r>
              <w:t xml:space="preserve">for Alcohol and Drug support.  </w:t>
            </w:r>
          </w:p>
          <w:p w14:paraId="3A039497" w14:textId="77777777" w:rsidR="009C21B4" w:rsidRDefault="004C3768">
            <w:pPr>
              <w:spacing w:after="0" w:line="259" w:lineRule="auto"/>
              <w:ind w:left="2" w:firstLine="0"/>
            </w:pPr>
            <w:r>
              <w:t xml:space="preserve"> </w:t>
            </w:r>
          </w:p>
        </w:tc>
      </w:tr>
      <w:tr w:rsidR="009C21B4" w14:paraId="30F69E84" w14:textId="77777777" w:rsidTr="63175FB5">
        <w:trPr>
          <w:trHeight w:val="4397"/>
        </w:trPr>
        <w:tc>
          <w:tcPr>
            <w:tcW w:w="45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40469B" w14:textId="77777777" w:rsidR="009C21B4" w:rsidRDefault="004C3768">
            <w:pPr>
              <w:spacing w:after="0" w:line="259" w:lineRule="auto"/>
              <w:ind w:left="0" w:firstLine="0"/>
            </w:pPr>
            <w:r>
              <w:t xml:space="preserve">Prevent and act against bullying and all types of discrimination and harassment </w:t>
            </w:r>
          </w:p>
        </w:tc>
        <w:tc>
          <w:tcPr>
            <w:tcW w:w="45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E1939C" w14:textId="77777777" w:rsidR="009C21B4" w:rsidRDefault="004C3768">
            <w:pPr>
              <w:spacing w:after="119" w:line="276" w:lineRule="auto"/>
              <w:ind w:left="2" w:right="106" w:firstLine="0"/>
              <w:jc w:val="both"/>
            </w:pPr>
            <w:r>
              <w:t xml:space="preserve">Expect Respect campaign with Kent Union, includes responding to discrimination, harassment, bullying and sexual violence.  </w:t>
            </w:r>
          </w:p>
          <w:p w14:paraId="4CB7B215" w14:textId="77777777" w:rsidR="007D31D9" w:rsidRDefault="004C3768" w:rsidP="007D31D9">
            <w:pPr>
              <w:spacing w:after="122" w:line="275" w:lineRule="auto"/>
              <w:ind w:left="2" w:firstLine="0"/>
            </w:pPr>
            <w:r>
              <w:t xml:space="preserve">Expect Respect compulsory online module for all registered students. </w:t>
            </w:r>
            <w:hyperlink r:id="rId18" w:history="1">
              <w:r w:rsidR="007D31D9" w:rsidRPr="007D31D9">
                <w:rPr>
                  <w:rStyle w:val="Hyperlink"/>
                </w:rPr>
                <w:t>Take the Expect Respect Module | Staff and Student News</w:t>
              </w:r>
            </w:hyperlink>
          </w:p>
          <w:p w14:paraId="7B9AADAA" w14:textId="77777777" w:rsidR="007D31D9" w:rsidRDefault="007D31D9" w:rsidP="007D31D9">
            <w:pPr>
              <w:spacing w:after="122" w:line="275" w:lineRule="auto"/>
              <w:ind w:left="2" w:firstLine="0"/>
            </w:pPr>
          </w:p>
          <w:p w14:paraId="7F6A2B3B" w14:textId="6FAFAF95" w:rsidR="009C21B4" w:rsidRDefault="3837971B" w:rsidP="007D31D9">
            <w:pPr>
              <w:spacing w:after="122" w:line="275" w:lineRule="auto"/>
              <w:ind w:left="2" w:firstLine="0"/>
            </w:pPr>
            <w:r>
              <w:t>Report and</w:t>
            </w:r>
            <w:r w:rsidR="2AECE279">
              <w:t xml:space="preserve"> Support– </w:t>
            </w:r>
            <w:hyperlink r:id="rId19">
              <w:r w:rsidR="2AECE279" w:rsidRPr="63175FB5">
                <w:rPr>
                  <w:rStyle w:val="Hyperlink"/>
                </w:rPr>
                <w:t>Report + Support - Report + Support - University of Kent</w:t>
              </w:r>
            </w:hyperlink>
            <w:r w:rsidR="2AECE279">
              <w:t xml:space="preserve"> online reporting tool for students to get support for sexual misconduct and </w:t>
            </w:r>
            <w:r w:rsidR="1A2B4329">
              <w:t>assault, harassment</w:t>
            </w:r>
            <w:r w:rsidR="2AECE279">
              <w:t xml:space="preserve"> (non-sexual), assault, bullying, discrimination and hate incidents. </w:t>
            </w:r>
          </w:p>
          <w:p w14:paraId="7DA53ACC" w14:textId="458E47DA" w:rsidR="009C21B4" w:rsidRDefault="2AECE279">
            <w:pPr>
              <w:spacing w:after="0" w:line="259" w:lineRule="auto"/>
              <w:ind w:left="2" w:firstLine="0"/>
            </w:pPr>
            <w:r>
              <w:t xml:space="preserve">Policies and procedures review with oversight from the </w:t>
            </w:r>
            <w:r w:rsidR="4D4B3A0D">
              <w:t>University ‘</w:t>
            </w:r>
            <w:r>
              <w:t xml:space="preserve">s OfS Expectations on Harassment and Sexual Misconduct Steering Group. Including E6 guidance </w:t>
            </w:r>
            <w:hyperlink r:id="rId20">
              <w:r w:rsidRPr="63175FB5">
                <w:rPr>
                  <w:rStyle w:val="Hyperlink"/>
                </w:rPr>
                <w:t>Condition E6: Harassment and sexual misconduct - Office for Students</w:t>
              </w:r>
            </w:hyperlink>
            <w:r>
              <w:t xml:space="preserve"> </w:t>
            </w:r>
          </w:p>
          <w:p w14:paraId="270975BD" w14:textId="0B1299FD" w:rsidR="007D0B43" w:rsidRDefault="007D0B43">
            <w:pPr>
              <w:spacing w:after="0" w:line="259" w:lineRule="auto"/>
              <w:ind w:left="2" w:firstLine="0"/>
            </w:pPr>
            <w:hyperlink r:id="rId21" w:history="1">
              <w:r w:rsidRPr="007D0B43">
                <w:rPr>
                  <w:rStyle w:val="Hyperlink"/>
                </w:rPr>
                <w:t>Sexual Misconduct and Harassment - University of Kent</w:t>
              </w:r>
            </w:hyperlink>
          </w:p>
        </w:tc>
      </w:tr>
      <w:tr w:rsidR="009C21B4" w14:paraId="10FE25BC" w14:textId="77777777" w:rsidTr="63175FB5">
        <w:trPr>
          <w:trHeight w:val="5089"/>
        </w:trPr>
        <w:tc>
          <w:tcPr>
            <w:tcW w:w="45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2BF30B" w14:textId="77777777" w:rsidR="009C21B4" w:rsidRDefault="004C3768">
            <w:pPr>
              <w:spacing w:after="0" w:line="259" w:lineRule="auto"/>
              <w:ind w:left="0" w:firstLine="0"/>
            </w:pPr>
            <w:r>
              <w:lastRenderedPageBreak/>
              <w:t xml:space="preserve">Ensure good communication between all elements of the university involved with student welfare </w:t>
            </w:r>
          </w:p>
        </w:tc>
        <w:tc>
          <w:tcPr>
            <w:tcW w:w="45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9BDD9ED" w14:textId="070289D7" w:rsidR="00A1082D" w:rsidRDefault="6A14B3EF" w:rsidP="63175FB5">
            <w:pPr>
              <w:spacing w:line="276" w:lineRule="auto"/>
              <w:rPr>
                <w:rFonts w:cstheme="minorBidi"/>
                <w:lang w:val="en-US"/>
              </w:rPr>
            </w:pPr>
            <w:r w:rsidRPr="63175FB5">
              <w:rPr>
                <w:rFonts w:cstheme="minorBidi"/>
                <w:lang w:val="en-US"/>
              </w:rPr>
              <w:t xml:space="preserve">The Student Wellbeing Services coordinate a weekly responsive cause for concern </w:t>
            </w:r>
            <w:r w:rsidR="00549455" w:rsidRPr="63175FB5">
              <w:rPr>
                <w:rFonts w:cstheme="minorBidi"/>
                <w:lang w:val="en-US"/>
              </w:rPr>
              <w:t>meeting,</w:t>
            </w:r>
            <w:r w:rsidRPr="63175FB5">
              <w:rPr>
                <w:rFonts w:cstheme="minorBidi"/>
                <w:lang w:val="en-US"/>
              </w:rPr>
              <w:t xml:space="preserve"> where students of concern are discussed (usually with their consent) to ensure ongoing safety plans are understood and effective.</w:t>
            </w:r>
            <w:r w:rsidR="5DA116B0" w:rsidRPr="63175FB5">
              <w:rPr>
                <w:rFonts w:cstheme="minorBidi"/>
                <w:lang w:val="en-US"/>
              </w:rPr>
              <w:t xml:space="preserve"> Where </w:t>
            </w:r>
            <w:r w:rsidR="190094B9" w:rsidRPr="63175FB5">
              <w:rPr>
                <w:rFonts w:cstheme="minorBidi"/>
                <w:lang w:val="en-US"/>
              </w:rPr>
              <w:t>necessary,</w:t>
            </w:r>
            <w:r w:rsidR="5DA116B0" w:rsidRPr="63175FB5">
              <w:rPr>
                <w:rFonts w:cstheme="minorBidi"/>
                <w:lang w:val="en-US"/>
              </w:rPr>
              <w:t xml:space="preserve"> we link up with STS procedures and/or student engagement teams </w:t>
            </w:r>
            <w:r w:rsidR="172D2332" w:rsidRPr="63175FB5">
              <w:rPr>
                <w:rFonts w:cstheme="minorBidi"/>
                <w:lang w:val="en-US"/>
              </w:rPr>
              <w:t xml:space="preserve">to </w:t>
            </w:r>
            <w:r w:rsidR="7C263F2B" w:rsidRPr="63175FB5">
              <w:rPr>
                <w:rFonts w:cstheme="minorBidi"/>
                <w:lang w:val="en-US"/>
              </w:rPr>
              <w:t>wrap</w:t>
            </w:r>
            <w:r w:rsidR="172D2332" w:rsidRPr="63175FB5">
              <w:rPr>
                <w:rFonts w:cstheme="minorBidi"/>
                <w:lang w:val="en-US"/>
              </w:rPr>
              <w:t xml:space="preserve"> </w:t>
            </w:r>
            <w:r w:rsidR="597ABC00" w:rsidRPr="63175FB5">
              <w:rPr>
                <w:rFonts w:cstheme="minorBidi"/>
                <w:lang w:val="en-US"/>
              </w:rPr>
              <w:t xml:space="preserve">around </w:t>
            </w:r>
            <w:r w:rsidR="172D2332" w:rsidRPr="63175FB5">
              <w:rPr>
                <w:rFonts w:cstheme="minorBidi"/>
                <w:lang w:val="en-US"/>
              </w:rPr>
              <w:t>care.</w:t>
            </w:r>
            <w:r w:rsidR="5DA116B0" w:rsidRPr="63175FB5">
              <w:rPr>
                <w:rFonts w:cstheme="minorBidi"/>
                <w:lang w:val="en-US"/>
              </w:rPr>
              <w:t xml:space="preserve"> </w:t>
            </w:r>
          </w:p>
          <w:p w14:paraId="2830C0C4" w14:textId="77777777" w:rsidR="00A1082D" w:rsidRPr="00FB6454" w:rsidRDefault="00A1082D" w:rsidP="00A1082D">
            <w:pPr>
              <w:spacing w:line="276" w:lineRule="auto"/>
              <w:rPr>
                <w:rFonts w:cstheme="minorHAnsi"/>
                <w:lang w:val="en-US"/>
              </w:rPr>
            </w:pPr>
          </w:p>
          <w:p w14:paraId="5EC4E275" w14:textId="587669AD" w:rsidR="00803665" w:rsidRDefault="004C3768">
            <w:pPr>
              <w:spacing w:after="122" w:line="276" w:lineRule="auto"/>
              <w:ind w:left="2" w:right="193" w:firstLine="0"/>
            </w:pPr>
            <w:r>
              <w:t xml:space="preserve">Monthly multi-disciplinary team meetings including SSW, </w:t>
            </w:r>
            <w:r w:rsidR="000322F4">
              <w:t xml:space="preserve">KMPT MHT, </w:t>
            </w:r>
            <w:r>
              <w:t xml:space="preserve">University Medical Centre, Nursing Services, and </w:t>
            </w:r>
            <w:proofErr w:type="spellStart"/>
            <w:r>
              <w:t>and</w:t>
            </w:r>
            <w:proofErr w:type="spellEnd"/>
            <w:r>
              <w:t xml:space="preserve"> Campus Security. </w:t>
            </w:r>
          </w:p>
          <w:p w14:paraId="31178C3E" w14:textId="06755830" w:rsidR="009C21B4" w:rsidRDefault="004C3768">
            <w:pPr>
              <w:spacing w:after="122" w:line="276" w:lineRule="auto"/>
              <w:ind w:left="2" w:right="193" w:firstLine="0"/>
            </w:pPr>
            <w:r>
              <w:t xml:space="preserve">Termly meetings with Student Support Managers within Divisions. </w:t>
            </w:r>
          </w:p>
          <w:p w14:paraId="7BA64353" w14:textId="0328A555" w:rsidR="00D70B22" w:rsidRDefault="00D70B22" w:rsidP="00D70B22">
            <w:pPr>
              <w:spacing w:line="276" w:lineRule="auto"/>
              <w:rPr>
                <w:lang w:val="en-US"/>
              </w:rPr>
            </w:pPr>
            <w:r w:rsidRPr="52CC4A43">
              <w:rPr>
                <w:lang w:val="en-US"/>
              </w:rPr>
              <w:t xml:space="preserve">Student Wellbeing Services work with the wider university and academic teams via </w:t>
            </w:r>
            <w:r w:rsidR="00B049F5">
              <w:rPr>
                <w:lang w:val="en-US"/>
              </w:rPr>
              <w:t>support to study</w:t>
            </w:r>
            <w:r w:rsidRPr="52CC4A43">
              <w:rPr>
                <w:lang w:val="en-US"/>
              </w:rPr>
              <w:t xml:space="preserve"> meetings. These include students and aim to ensure the right support is in place to support wellbeing as well as progression in study</w:t>
            </w:r>
            <w:r>
              <w:rPr>
                <w:lang w:val="en-US"/>
              </w:rPr>
              <w:t xml:space="preserve"> and return to study following an interruption</w:t>
            </w:r>
            <w:r w:rsidRPr="52CC4A43">
              <w:rPr>
                <w:lang w:val="en-US"/>
              </w:rPr>
              <w:t>.</w:t>
            </w:r>
          </w:p>
          <w:p w14:paraId="552661A3" w14:textId="57570D83" w:rsidR="004C6DEC" w:rsidRDefault="31D77187" w:rsidP="00D70B22">
            <w:pPr>
              <w:spacing w:line="276" w:lineRule="auto"/>
              <w:rPr>
                <w:lang w:val="en-US"/>
              </w:rPr>
            </w:pPr>
            <w:r w:rsidRPr="63175FB5">
              <w:rPr>
                <w:lang w:val="en-US"/>
              </w:rPr>
              <w:t xml:space="preserve">Daily duty manager </w:t>
            </w:r>
            <w:r w:rsidR="2F117654" w:rsidRPr="63175FB5">
              <w:rPr>
                <w:lang w:val="en-US"/>
              </w:rPr>
              <w:t>Rota</w:t>
            </w:r>
            <w:r w:rsidR="2B8F784D" w:rsidRPr="63175FB5">
              <w:rPr>
                <w:lang w:val="en-US"/>
              </w:rPr>
              <w:t xml:space="preserve"> to enable a senior manager each day to support the triage and ongoing concerns and queries from students/</w:t>
            </w:r>
            <w:r w:rsidR="76B58B0A" w:rsidRPr="63175FB5">
              <w:rPr>
                <w:lang w:val="en-US"/>
              </w:rPr>
              <w:t>parents'</w:t>
            </w:r>
            <w:r w:rsidR="2B8F784D" w:rsidRPr="63175FB5">
              <w:rPr>
                <w:lang w:val="en-US"/>
              </w:rPr>
              <w:t xml:space="preserve"> academics and other teams.</w:t>
            </w:r>
          </w:p>
          <w:p w14:paraId="6F6BF68C" w14:textId="45EE9BC5" w:rsidR="009C21B4" w:rsidRDefault="004C3768">
            <w:pPr>
              <w:spacing w:after="119" w:line="276" w:lineRule="auto"/>
              <w:ind w:left="2" w:firstLine="0"/>
            </w:pPr>
            <w:r>
              <w:t xml:space="preserve"> </w:t>
            </w:r>
          </w:p>
          <w:p w14:paraId="1BDE40CA" w14:textId="21DE24A8" w:rsidR="009C21B4" w:rsidRDefault="004C3768">
            <w:pPr>
              <w:spacing w:after="22" w:line="259" w:lineRule="auto"/>
              <w:ind w:left="2" w:firstLine="0"/>
            </w:pPr>
            <w:r>
              <w:t xml:space="preserve">Representation from Student </w:t>
            </w:r>
            <w:r w:rsidR="003E5F83">
              <w:t xml:space="preserve">Support </w:t>
            </w:r>
            <w:r>
              <w:t xml:space="preserve">Services and </w:t>
            </w:r>
          </w:p>
          <w:p w14:paraId="3AF31859" w14:textId="77777777" w:rsidR="009C21B4" w:rsidRDefault="004C3768">
            <w:pPr>
              <w:spacing w:after="0" w:line="259" w:lineRule="auto"/>
              <w:ind w:left="2" w:firstLine="0"/>
            </w:pPr>
            <w:r>
              <w:t xml:space="preserve">SSW colleagues on a range of University Committees and boards (Student Experience etc). </w:t>
            </w:r>
          </w:p>
          <w:p w14:paraId="10041952" w14:textId="77777777" w:rsidR="00645C76" w:rsidRDefault="00645C76">
            <w:pPr>
              <w:spacing w:after="0" w:line="259" w:lineRule="auto"/>
              <w:ind w:left="2" w:firstLine="0"/>
            </w:pPr>
          </w:p>
          <w:p w14:paraId="046FBED5" w14:textId="627438C9" w:rsidR="00645C76" w:rsidRDefault="42E94660">
            <w:pPr>
              <w:spacing w:after="0" w:line="259" w:lineRule="auto"/>
              <w:ind w:left="2" w:firstLine="0"/>
            </w:pPr>
            <w:r>
              <w:t>Student S</w:t>
            </w:r>
            <w:r w:rsidR="31D77187">
              <w:t>upport daily on call</w:t>
            </w:r>
            <w:r>
              <w:t xml:space="preserve"> rota in place for security to access a Senior Manager out of hours.</w:t>
            </w:r>
          </w:p>
          <w:p w14:paraId="1DA8CA99" w14:textId="458CDCE0" w:rsidR="00645C76" w:rsidRDefault="3EFE0363" w:rsidP="63175FB5">
            <w:pPr>
              <w:spacing w:after="550" w:line="259" w:lineRule="auto"/>
              <w:ind w:left="0" w:firstLine="0"/>
              <w:rPr>
                <w:rFonts w:cstheme="minorBidi"/>
              </w:rPr>
            </w:pPr>
            <w:r w:rsidRPr="63175FB5">
              <w:rPr>
                <w:rFonts w:cstheme="minorBidi"/>
              </w:rPr>
              <w:t xml:space="preserve">Restrict access to locations and materials that can be used for suicide- no access to </w:t>
            </w:r>
            <w:r w:rsidRPr="63175FB5">
              <w:rPr>
                <w:rFonts w:cstheme="minorBidi"/>
              </w:rPr>
              <w:lastRenderedPageBreak/>
              <w:t>roofs, no selling of dangerous items in campus shops</w:t>
            </w:r>
          </w:p>
          <w:p w14:paraId="73BAC1F0" w14:textId="77777777" w:rsidR="00645C76" w:rsidRDefault="3EFE0363" w:rsidP="63175FB5">
            <w:pPr>
              <w:spacing w:after="0" w:line="276" w:lineRule="auto"/>
              <w:rPr>
                <w:rFonts w:cstheme="minorBidi"/>
              </w:rPr>
            </w:pPr>
            <w:r w:rsidRPr="63175FB5">
              <w:rPr>
                <w:rFonts w:cstheme="minorBidi"/>
              </w:rPr>
              <w:t xml:space="preserve">We undertake annual reviews of the Estate in line with the AMOSSHE sector guidance on reducing access to means, </w:t>
            </w:r>
            <w:hyperlink r:id="rId22">
              <w:r w:rsidRPr="63175FB5">
                <w:rPr>
                  <w:rStyle w:val="Hyperlink"/>
                  <w:rFonts w:cstheme="minorBidi"/>
                  <w:lang w:val="en-US"/>
                </w:rPr>
                <w:t>Collective responsibility, collective action to prevent suicide</w:t>
              </w:r>
            </w:hyperlink>
            <w:r w:rsidRPr="63175FB5">
              <w:rPr>
                <w:rFonts w:cstheme="minorBidi"/>
                <w:lang w:val="en-US"/>
              </w:rPr>
              <w:t>.</w:t>
            </w:r>
          </w:p>
          <w:p w14:paraId="5B7CC9C6" w14:textId="77777777" w:rsidR="00645C76" w:rsidRDefault="3EFE0363" w:rsidP="63175FB5">
            <w:pPr>
              <w:spacing w:after="0" w:line="276" w:lineRule="auto"/>
              <w:rPr>
                <w:rFonts w:cstheme="minorBidi"/>
              </w:rPr>
            </w:pPr>
            <w:r w:rsidRPr="63175FB5">
              <w:rPr>
                <w:rFonts w:cstheme="minorBidi"/>
              </w:rPr>
              <w:t>We maintain a live document periodically updated to include:</w:t>
            </w:r>
          </w:p>
          <w:p w14:paraId="7369A60B" w14:textId="5CAC05D7" w:rsidR="00645C76" w:rsidRDefault="3EFE0363" w:rsidP="63175FB5">
            <w:pPr>
              <w:numPr>
                <w:ilvl w:val="0"/>
                <w:numId w:val="7"/>
              </w:numPr>
              <w:spacing w:after="0" w:line="276" w:lineRule="auto"/>
              <w:rPr>
                <w:rFonts w:cstheme="minorBidi"/>
              </w:rPr>
            </w:pPr>
            <w:r w:rsidRPr="63175FB5">
              <w:rPr>
                <w:rFonts w:cstheme="minorBidi"/>
              </w:rPr>
              <w:t>reviews of any new additions to the UoK estate, or when there have been significant modifications to existing buildings</w:t>
            </w:r>
          </w:p>
          <w:p w14:paraId="4FC1D1C0" w14:textId="1FE3A0D4" w:rsidR="00645C76" w:rsidRDefault="3EFE0363" w:rsidP="63175FB5">
            <w:pPr>
              <w:spacing w:after="550" w:line="259" w:lineRule="auto"/>
              <w:ind w:left="0" w:firstLine="0"/>
            </w:pPr>
            <w:r w:rsidRPr="63175FB5">
              <w:rPr>
                <w:rFonts w:cstheme="minorBidi"/>
              </w:rPr>
              <w:t>reviews undertaken if we become aware a student has indicated a particular UoK location as part of their plans for suicide or where UoK premises have been reviewed following any suicide-related incidents.</w:t>
            </w:r>
          </w:p>
          <w:p w14:paraId="38683676" w14:textId="1528B606" w:rsidR="00645C76" w:rsidRDefault="3EFE0363" w:rsidP="63175FB5">
            <w:pPr>
              <w:spacing w:after="550" w:line="259" w:lineRule="auto"/>
              <w:ind w:left="0" w:firstLine="0"/>
              <w:rPr>
                <w:rFonts w:cstheme="minorBidi"/>
              </w:rPr>
            </w:pPr>
            <w:r w:rsidRPr="63175FB5">
              <w:rPr>
                <w:rFonts w:cstheme="minorBidi"/>
              </w:rPr>
              <w:t>All of SSW are expected to complete the MIND suicide awareness training</w:t>
            </w:r>
          </w:p>
        </w:tc>
      </w:tr>
    </w:tbl>
    <w:p w14:paraId="00FA611C" w14:textId="77777777" w:rsidR="009C21B4" w:rsidRDefault="009C21B4"/>
    <w:p w14:paraId="7F16E85E" w14:textId="4BB578CB" w:rsidR="5A967FEA" w:rsidRDefault="5A967FEA" w:rsidP="63175FB5">
      <w:pPr>
        <w:spacing w:after="550" w:line="259" w:lineRule="auto"/>
        <w:ind w:left="0" w:firstLine="0"/>
        <w:rPr>
          <w:rFonts w:cstheme="minorBidi"/>
          <w:sz w:val="28"/>
          <w:szCs w:val="28"/>
        </w:rPr>
      </w:pPr>
      <w:r w:rsidRPr="63175FB5">
        <w:rPr>
          <w:sz w:val="28"/>
          <w:szCs w:val="28"/>
        </w:rPr>
        <w:t>A</w:t>
      </w:r>
      <w:r w:rsidRPr="63175FB5">
        <w:rPr>
          <w:rFonts w:cstheme="minorBidi"/>
          <w:sz w:val="28"/>
          <w:szCs w:val="28"/>
        </w:rPr>
        <w:t>reas for development</w:t>
      </w:r>
    </w:p>
    <w:p w14:paraId="1B9D757E" w14:textId="77777777" w:rsidR="5A967FEA" w:rsidRDefault="5A967FEA" w:rsidP="63175FB5">
      <w:pPr>
        <w:spacing w:line="276" w:lineRule="auto"/>
      </w:pPr>
      <w:r>
        <w:t xml:space="preserve">We will work with students to understand how we can communicate most effectively with them, particularly when they are in crisis. </w:t>
      </w:r>
    </w:p>
    <w:p w14:paraId="7B8E6DF0" w14:textId="77777777" w:rsidR="5A967FEA" w:rsidRDefault="5A967FEA" w:rsidP="63175FB5">
      <w:pPr>
        <w:spacing w:line="276" w:lineRule="auto"/>
      </w:pPr>
      <w:r>
        <w:t xml:space="preserve">We will ensure that our materials are accessible and culturally appropriate for our diverse student population. </w:t>
      </w:r>
    </w:p>
    <w:p w14:paraId="57796CB7" w14:textId="77777777" w:rsidR="5A967FEA" w:rsidRDefault="5A967FEA" w:rsidP="63175FB5">
      <w:pPr>
        <w:spacing w:line="276" w:lineRule="auto"/>
      </w:pPr>
      <w:r>
        <w:t>We will work with colleagues in the faculties to ensure that students are supported in their multiple transitions.</w:t>
      </w:r>
    </w:p>
    <w:p w14:paraId="7E402088" w14:textId="5211A851" w:rsidR="5A967FEA" w:rsidRDefault="5A967FEA" w:rsidP="63175FB5">
      <w:pPr>
        <w:spacing w:after="550" w:line="259" w:lineRule="auto"/>
        <w:ind w:left="0" w:firstLine="0"/>
      </w:pPr>
      <w:r>
        <w:t>We will further develop our model of training for students and staff ensuring it is sustainable for the future.</w:t>
      </w:r>
    </w:p>
    <w:p w14:paraId="35836042" w14:textId="756B49A0" w:rsidR="63175FB5" w:rsidRDefault="63175FB5">
      <w:pPr>
        <w:sectPr w:rsidR="63175FB5">
          <w:footerReference w:type="even" r:id="rId23"/>
          <w:footerReference w:type="default" r:id="rId24"/>
          <w:footerReference w:type="first" r:id="rId25"/>
          <w:pgSz w:w="11911" w:h="16841"/>
          <w:pgMar w:top="1580" w:right="1328" w:bottom="1519" w:left="1340" w:header="720" w:footer="997" w:gutter="0"/>
          <w:cols w:space="720"/>
        </w:sectPr>
      </w:pPr>
    </w:p>
    <w:p w14:paraId="206C3169" w14:textId="77777777" w:rsidR="009C21B4" w:rsidRDefault="6A72265C">
      <w:pPr>
        <w:spacing w:after="34" w:line="259" w:lineRule="auto"/>
        <w:ind w:left="0" w:firstLine="0"/>
      </w:pPr>
      <w:r>
        <w:lastRenderedPageBreak/>
        <w:t xml:space="preserve"> </w:t>
      </w:r>
    </w:p>
    <w:p w14:paraId="1459D72D" w14:textId="77777777" w:rsidR="009C21B4" w:rsidRDefault="6A72265C">
      <w:pPr>
        <w:pStyle w:val="Heading1"/>
        <w:ind w:left="-5"/>
      </w:pPr>
      <w:bookmarkStart w:id="6" w:name="_Toc20918"/>
      <w:r>
        <w:t>Intervention</w:t>
      </w:r>
      <w:r w:rsidRPr="63175FB5">
        <w:rPr>
          <w:color w:val="538135"/>
        </w:rPr>
        <w:t xml:space="preserve"> </w:t>
      </w:r>
      <w:bookmarkEnd w:id="6"/>
    </w:p>
    <w:p w14:paraId="6CD67420" w14:textId="01E46901" w:rsidR="009C21B4" w:rsidRDefault="004C3768">
      <w:pPr>
        <w:ind w:left="-5"/>
      </w:pPr>
      <w:r>
        <w:t>There is a need to have appropriate staff within Student Support and Wellbeing who have the right training to intervene when someone may be having suicidal thoughts. The mental health team have explicit responsibility and the professional capabilities to intervene in crisis situations, and we have developed policies and procedures to manage risk. We</w:t>
      </w:r>
      <w:r w:rsidR="0091788B">
        <w:t xml:space="preserve"> </w:t>
      </w:r>
      <w:r>
        <w:t xml:space="preserve">work closely with NHS colleagues locally to ensure students have </w:t>
      </w:r>
      <w:r w:rsidR="00D57914">
        <w:t>urgent</w:t>
      </w:r>
      <w:r>
        <w:t xml:space="preserve"> access to appropriate </w:t>
      </w:r>
      <w:r w:rsidR="00596CC0">
        <w:t xml:space="preserve">KMPT </w:t>
      </w:r>
      <w:r>
        <w:t xml:space="preserve">mental health services when </w:t>
      </w:r>
      <w:r w:rsidR="00596CC0">
        <w:t xml:space="preserve">needed </w:t>
      </w:r>
      <w:r w:rsidR="001522ED">
        <w:rPr>
          <w:szCs w:val="28"/>
        </w:rPr>
        <w:t>and had a Memorandum of Understanding in place with the local mental health Trust (KMPT)</w:t>
      </w:r>
      <w:r>
        <w:t xml:space="preserve">.   </w:t>
      </w:r>
    </w:p>
    <w:p w14:paraId="628BD42B" w14:textId="39503D5A" w:rsidR="00AA5E01" w:rsidRDefault="1A98B064">
      <w:pPr>
        <w:ind w:left="-5"/>
      </w:pPr>
      <w:r>
        <w:t xml:space="preserve">The development of </w:t>
      </w:r>
      <w:r w:rsidR="7DFA4A22">
        <w:t xml:space="preserve">communication </w:t>
      </w:r>
      <w:r w:rsidR="435BAAB4">
        <w:t xml:space="preserve">(referrals) </w:t>
      </w:r>
      <w:r w:rsidR="7DFA4A22">
        <w:t>within student life</w:t>
      </w:r>
      <w:r w:rsidR="7C99AAF4">
        <w:t xml:space="preserve"> teams and Academic Advisers</w:t>
      </w:r>
      <w:r w:rsidR="7DFA4A22">
        <w:t xml:space="preserve">  </w:t>
      </w:r>
      <w:r>
        <w:t>to detect patterns of difficulty, such as not engaging with academic work, running into academic difficulties or dropping off the academic radar, not paying rent, fees or fines; disciplinary issues, not engaging with other students or staff or not being involved in community activities, would have potential to flag students who would benefit from additional support.</w:t>
      </w:r>
      <w:r w:rsidR="7C99AAF4">
        <w:t xml:space="preserve"> We also have a robust attendance and engagement policy that highlights students with bad </w:t>
      </w:r>
      <w:r w:rsidR="5E0055E6">
        <w:t>attendance,</w:t>
      </w:r>
      <w:r w:rsidR="7C99AAF4">
        <w:t xml:space="preserve"> and we can pause them from the usual procedure in some instances to protect them from bad news and instead put them on a support to study pathway</w:t>
      </w:r>
      <w:r w:rsidR="66B755FC">
        <w:t xml:space="preserve"> (</w:t>
      </w:r>
      <w:r w:rsidR="7C99AAF4">
        <w:t>this applies to all students including apprenticeship students</w:t>
      </w:r>
      <w:r w:rsidR="552CA52B">
        <w:t>)</w:t>
      </w:r>
      <w:r w:rsidR="7C99AAF4">
        <w:t xml:space="preserve"> </w:t>
      </w:r>
      <w:r w:rsidR="223D3EA1">
        <w:t>.</w:t>
      </w:r>
    </w:p>
    <w:p w14:paraId="7A31DAB2" w14:textId="77777777" w:rsidR="009C21B4" w:rsidRDefault="004C3768">
      <w:pPr>
        <w:spacing w:after="0" w:line="259" w:lineRule="auto"/>
        <w:ind w:left="0" w:firstLine="0"/>
      </w:pPr>
      <w:r>
        <w:t xml:space="preserve"> </w:t>
      </w:r>
    </w:p>
    <w:tbl>
      <w:tblPr>
        <w:tblStyle w:val="TableGrid"/>
        <w:tblW w:w="9019" w:type="dxa"/>
        <w:tblInd w:w="5" w:type="dxa"/>
        <w:tblCellMar>
          <w:top w:w="53" w:type="dxa"/>
          <w:left w:w="108" w:type="dxa"/>
          <w:right w:w="95" w:type="dxa"/>
        </w:tblCellMar>
        <w:tblLook w:val="04A0" w:firstRow="1" w:lastRow="0" w:firstColumn="1" w:lastColumn="0" w:noHBand="0" w:noVBand="1"/>
      </w:tblPr>
      <w:tblGrid>
        <w:gridCol w:w="4508"/>
        <w:gridCol w:w="4511"/>
      </w:tblGrid>
      <w:tr w:rsidR="009C21B4" w14:paraId="24797B53" w14:textId="77777777" w:rsidTr="63175FB5">
        <w:trPr>
          <w:trHeight w:val="305"/>
        </w:trPr>
        <w:tc>
          <w:tcPr>
            <w:tcW w:w="45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9FCE3B" w14:textId="77777777" w:rsidR="009C21B4" w:rsidRDefault="004C3768">
            <w:pPr>
              <w:spacing w:after="0" w:line="259" w:lineRule="auto"/>
              <w:ind w:left="0" w:firstLine="0"/>
            </w:pPr>
            <w:r>
              <w:rPr>
                <w:b/>
              </w:rPr>
              <w:t xml:space="preserve">Goal </w:t>
            </w:r>
          </w:p>
        </w:tc>
        <w:tc>
          <w:tcPr>
            <w:tcW w:w="45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B7991B" w14:textId="77777777" w:rsidR="009C21B4" w:rsidRDefault="004C3768">
            <w:pPr>
              <w:spacing w:after="0" w:line="259" w:lineRule="auto"/>
              <w:ind w:left="2" w:firstLine="0"/>
            </w:pPr>
            <w:r>
              <w:rPr>
                <w:b/>
              </w:rPr>
              <w:t xml:space="preserve">Current Activities </w:t>
            </w:r>
          </w:p>
        </w:tc>
      </w:tr>
      <w:tr w:rsidR="009C21B4" w14:paraId="76E70B00" w14:textId="77777777" w:rsidTr="63175FB5">
        <w:trPr>
          <w:trHeight w:val="5619"/>
        </w:trPr>
        <w:tc>
          <w:tcPr>
            <w:tcW w:w="45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7CE2D0" w14:textId="4577199C" w:rsidR="009C21B4" w:rsidRDefault="004C3768">
            <w:pPr>
              <w:spacing w:after="0" w:line="259" w:lineRule="auto"/>
              <w:ind w:left="0" w:firstLine="0"/>
            </w:pPr>
            <w:r>
              <w:t xml:space="preserve">Recognise signs and vulnerabilities: use </w:t>
            </w:r>
            <w:r w:rsidR="001B3D44">
              <w:t xml:space="preserve">referral </w:t>
            </w:r>
            <w:r>
              <w:t>systems to detect patterns of difficulty, such as not engaging with academic work, running into academic difficulties or dropping off the academic radar, not paying rent, fees or fines; disciplinary issues, not engaging with other students or staff or not being involved in community activities</w:t>
            </w:r>
            <w:r>
              <w:rPr>
                <w:b/>
              </w:rPr>
              <w:t xml:space="preserve"> </w:t>
            </w:r>
          </w:p>
        </w:tc>
        <w:tc>
          <w:tcPr>
            <w:tcW w:w="45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16203A" w14:textId="77777777" w:rsidR="009C21B4" w:rsidRDefault="004C3768">
            <w:pPr>
              <w:spacing w:after="140" w:line="259" w:lineRule="auto"/>
              <w:ind w:left="2" w:firstLine="0"/>
            </w:pPr>
            <w:r>
              <w:t xml:space="preserve">Support to Study procedure updated. </w:t>
            </w:r>
          </w:p>
          <w:p w14:paraId="70DF22AA" w14:textId="77777777" w:rsidR="009C21B4" w:rsidRDefault="004C3768">
            <w:pPr>
              <w:spacing w:after="123" w:line="275" w:lineRule="auto"/>
              <w:ind w:left="2" w:right="12" w:firstLine="0"/>
            </w:pPr>
            <w:r>
              <w:t xml:space="preserve">Close liaison with newly formed College and Community Life team. </w:t>
            </w:r>
          </w:p>
          <w:p w14:paraId="3B41CC8B" w14:textId="5BFEC0D5" w:rsidR="009C21B4" w:rsidRDefault="004C3768">
            <w:pPr>
              <w:spacing w:after="122" w:line="276" w:lineRule="auto"/>
              <w:ind w:left="2" w:firstLine="0"/>
            </w:pPr>
            <w:r>
              <w:t xml:space="preserve">Daily review of Security Incident Reports (actions from the reports agreed via Head of Student Support &amp; Wellbeing, Head of Student </w:t>
            </w:r>
            <w:r w:rsidR="00D57914">
              <w:t xml:space="preserve">Appeals, </w:t>
            </w:r>
            <w:r>
              <w:t xml:space="preserve">Conduct &amp; Complaints and Head of Colleges &amp; Community Life). </w:t>
            </w:r>
          </w:p>
          <w:p w14:paraId="6650C2D7" w14:textId="35CAA6FA" w:rsidR="009C21B4" w:rsidRDefault="004C3768">
            <w:pPr>
              <w:spacing w:after="122" w:line="275" w:lineRule="auto"/>
              <w:ind w:left="2" w:firstLine="0"/>
            </w:pPr>
            <w:r>
              <w:t xml:space="preserve">Consideration of mental health in any conduct-related risk assessment overseen by Head of </w:t>
            </w:r>
            <w:r w:rsidR="00CD17DB">
              <w:t>A</w:t>
            </w:r>
            <w:r>
              <w:t xml:space="preserve">CCO </w:t>
            </w:r>
          </w:p>
          <w:p w14:paraId="434FA3D9" w14:textId="77777777" w:rsidR="009C21B4" w:rsidRDefault="004C3768">
            <w:pPr>
              <w:spacing w:after="119" w:line="276" w:lineRule="auto"/>
              <w:ind w:left="2" w:firstLine="0"/>
            </w:pPr>
            <w:r>
              <w:t xml:space="preserve">Liaison with Student Finance team re Hardship requests and ongoing financial issues for non-payment. </w:t>
            </w:r>
          </w:p>
          <w:p w14:paraId="24FDA1D4" w14:textId="77777777" w:rsidR="00CD17DB" w:rsidRDefault="00CD17DB">
            <w:pPr>
              <w:spacing w:after="119" w:line="276" w:lineRule="auto"/>
              <w:ind w:left="2" w:firstLine="0"/>
            </w:pPr>
          </w:p>
          <w:p w14:paraId="1BBFAAF6" w14:textId="77777777" w:rsidR="005A6345" w:rsidRDefault="005A6345">
            <w:pPr>
              <w:spacing w:after="119" w:line="276" w:lineRule="auto"/>
              <w:ind w:left="2" w:firstLine="0"/>
            </w:pPr>
          </w:p>
          <w:p w14:paraId="792AE784" w14:textId="07E8E146" w:rsidR="005A6345" w:rsidRDefault="005A6345" w:rsidP="63175FB5">
            <w:pPr>
              <w:spacing w:after="119" w:line="276" w:lineRule="auto"/>
              <w:ind w:left="2" w:firstLine="0"/>
              <w:rPr>
                <w:highlight w:val="yellow"/>
              </w:rPr>
            </w:pPr>
          </w:p>
          <w:p w14:paraId="614D8B54" w14:textId="62F27628" w:rsidR="009C21B4" w:rsidRDefault="6A72265C" w:rsidP="63175FB5">
            <w:pPr>
              <w:spacing w:after="0" w:line="259" w:lineRule="auto"/>
              <w:ind w:left="2" w:firstLine="0"/>
            </w:pPr>
            <w:r w:rsidRPr="63175FB5">
              <w:rPr>
                <w:b/>
                <w:bCs/>
              </w:rPr>
              <w:lastRenderedPageBreak/>
              <w:t xml:space="preserve"> </w:t>
            </w:r>
          </w:p>
        </w:tc>
      </w:tr>
      <w:tr w:rsidR="009C21B4" w14:paraId="1FD608CF" w14:textId="77777777" w:rsidTr="63175FB5">
        <w:trPr>
          <w:trHeight w:val="2595"/>
        </w:trPr>
        <w:tc>
          <w:tcPr>
            <w:tcW w:w="45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9DF803" w14:textId="77777777" w:rsidR="009C21B4" w:rsidRDefault="004C3768">
            <w:pPr>
              <w:spacing w:after="2" w:line="240" w:lineRule="auto"/>
              <w:ind w:left="0" w:firstLine="0"/>
            </w:pPr>
            <w:r>
              <w:lastRenderedPageBreak/>
              <w:t xml:space="preserve">Train student-facing academic, professional services and operational staff across the organization and provide refresher training in suicide awareness, how to have </w:t>
            </w:r>
          </w:p>
          <w:p w14:paraId="7F404C0D" w14:textId="77777777" w:rsidR="009C21B4" w:rsidRDefault="004C3768">
            <w:pPr>
              <w:spacing w:after="0" w:line="259" w:lineRule="auto"/>
              <w:ind w:left="0" w:firstLine="0"/>
            </w:pPr>
            <w:r>
              <w:t xml:space="preserve">conversations and how to intervene </w:t>
            </w:r>
          </w:p>
          <w:p w14:paraId="60B27B11" w14:textId="77777777" w:rsidR="009C21B4" w:rsidRDefault="004C3768">
            <w:pPr>
              <w:spacing w:after="0" w:line="259" w:lineRule="auto"/>
              <w:ind w:left="0" w:firstLine="0"/>
            </w:pPr>
            <w:r>
              <w:t xml:space="preserve"> </w:t>
            </w:r>
          </w:p>
        </w:tc>
        <w:tc>
          <w:tcPr>
            <w:tcW w:w="45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282E31" w14:textId="77777777" w:rsidR="009C21B4" w:rsidRDefault="6A72265C">
            <w:pPr>
              <w:spacing w:after="120" w:line="240" w:lineRule="auto"/>
              <w:ind w:left="2" w:firstLine="0"/>
            </w:pPr>
            <w:r>
              <w:t xml:space="preserve">Suicide Awareness training available through Staff Development. </w:t>
            </w:r>
          </w:p>
          <w:p w14:paraId="3280E0AC" w14:textId="77777777" w:rsidR="009C21B4" w:rsidRDefault="6A72265C">
            <w:pPr>
              <w:spacing w:after="122" w:line="240" w:lineRule="auto"/>
              <w:ind w:left="2" w:firstLine="0"/>
            </w:pPr>
            <w:r>
              <w:t xml:space="preserve">Understanding and Supporting Student Mental Health training. </w:t>
            </w:r>
          </w:p>
          <w:p w14:paraId="04158C02" w14:textId="24970248" w:rsidR="006E6CF0" w:rsidRDefault="7BCBA16A">
            <w:pPr>
              <w:spacing w:after="122" w:line="240" w:lineRule="auto"/>
              <w:ind w:left="2" w:firstLine="0"/>
            </w:pPr>
            <w:r>
              <w:t>ASSIST training for all mental health team</w:t>
            </w:r>
            <w:r w:rsidR="2890F600">
              <w:t xml:space="preserve"> and counselling team</w:t>
            </w:r>
            <w:r>
              <w:t xml:space="preserve"> staff</w:t>
            </w:r>
          </w:p>
          <w:p w14:paraId="7E18EAB7" w14:textId="2358B6C2" w:rsidR="447205AF" w:rsidRDefault="447205AF" w:rsidP="63175FB5">
            <w:pPr>
              <w:spacing w:after="122" w:line="240" w:lineRule="auto"/>
              <w:ind w:left="2" w:firstLine="0"/>
            </w:pPr>
            <w:r>
              <w:t>MIND suicide awareness training.</w:t>
            </w:r>
          </w:p>
          <w:p w14:paraId="1537FC48" w14:textId="70D0BA6C" w:rsidR="009C21B4" w:rsidRDefault="6A72265C">
            <w:pPr>
              <w:spacing w:after="0" w:line="259" w:lineRule="auto"/>
              <w:ind w:left="2" w:firstLine="0"/>
            </w:pPr>
            <w:r>
              <w:t xml:space="preserve">10 staff completing training on Student Minds ‘Look after your Mate’ which is training for students who have friends with mental health difficulties. </w:t>
            </w:r>
            <w:r w:rsidR="7C99AAF4">
              <w:t xml:space="preserve"> In 2024</w:t>
            </w:r>
          </w:p>
        </w:tc>
      </w:tr>
    </w:tbl>
    <w:p w14:paraId="711CBEF1" w14:textId="77777777" w:rsidR="009C21B4" w:rsidRDefault="009C21B4">
      <w:pPr>
        <w:spacing w:after="0" w:line="259" w:lineRule="auto"/>
        <w:ind w:left="-1340" w:right="228" w:firstLine="0"/>
      </w:pPr>
    </w:p>
    <w:tbl>
      <w:tblPr>
        <w:tblStyle w:val="TableGrid"/>
        <w:tblW w:w="9019" w:type="dxa"/>
        <w:tblInd w:w="5" w:type="dxa"/>
        <w:tblCellMar>
          <w:top w:w="53" w:type="dxa"/>
          <w:left w:w="108" w:type="dxa"/>
          <w:right w:w="64" w:type="dxa"/>
        </w:tblCellMar>
        <w:tblLook w:val="04A0" w:firstRow="1" w:lastRow="0" w:firstColumn="1" w:lastColumn="0" w:noHBand="0" w:noVBand="1"/>
      </w:tblPr>
      <w:tblGrid>
        <w:gridCol w:w="4508"/>
        <w:gridCol w:w="4511"/>
      </w:tblGrid>
      <w:tr w:rsidR="009C21B4" w14:paraId="284ED8B7" w14:textId="77777777" w:rsidTr="63175FB5">
        <w:trPr>
          <w:trHeight w:val="1183"/>
        </w:trPr>
        <w:tc>
          <w:tcPr>
            <w:tcW w:w="45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D62A45" w14:textId="77777777" w:rsidR="009C21B4" w:rsidRDefault="004C3768">
            <w:pPr>
              <w:spacing w:after="0" w:line="259" w:lineRule="auto"/>
              <w:ind w:left="0" w:right="36" w:firstLine="0"/>
            </w:pPr>
            <w:r>
              <w:t>Provide and publicise resources such as ‘use of language’, ‘spot the signs’, ‘it’s safe to talk about suicide’, and others to the wider university community</w:t>
            </w:r>
            <w:r>
              <w:rPr>
                <w:b/>
              </w:rPr>
              <w:t xml:space="preserve"> </w:t>
            </w:r>
          </w:p>
        </w:tc>
        <w:tc>
          <w:tcPr>
            <w:tcW w:w="45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190777" w14:textId="77777777" w:rsidR="009C21B4" w:rsidRDefault="004C3768">
            <w:pPr>
              <w:spacing w:after="0" w:line="259" w:lineRule="auto"/>
              <w:ind w:left="2" w:firstLine="0"/>
            </w:pPr>
            <w:r>
              <w:t xml:space="preserve">‘It’s safe to talk about suicide’ information on webpages. </w:t>
            </w:r>
          </w:p>
          <w:p w14:paraId="6FBF5675" w14:textId="77777777" w:rsidR="003335E1" w:rsidRDefault="003335E1">
            <w:pPr>
              <w:spacing w:after="0" w:line="259" w:lineRule="auto"/>
              <w:ind w:left="2" w:firstLine="0"/>
            </w:pPr>
            <w:hyperlink r:id="rId26" w:history="1">
              <w:r w:rsidRPr="003335E1">
                <w:rPr>
                  <w:rStyle w:val="Hyperlink"/>
                </w:rPr>
                <w:t>Its-safe-to-talk-about-suicide</w:t>
              </w:r>
            </w:hyperlink>
          </w:p>
          <w:p w14:paraId="112089B0" w14:textId="055778A5" w:rsidR="001D5DC3" w:rsidRDefault="001D5DC3">
            <w:pPr>
              <w:spacing w:after="0" w:line="259" w:lineRule="auto"/>
              <w:ind w:left="2" w:firstLine="0"/>
            </w:pPr>
          </w:p>
        </w:tc>
      </w:tr>
      <w:tr w:rsidR="009C21B4" w14:paraId="1D59868F" w14:textId="77777777" w:rsidTr="63175FB5">
        <w:trPr>
          <w:trHeight w:val="2059"/>
        </w:trPr>
        <w:tc>
          <w:tcPr>
            <w:tcW w:w="45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3DCABA9" w14:textId="77777777" w:rsidR="009C21B4" w:rsidRDefault="004C3768">
            <w:pPr>
              <w:spacing w:after="0" w:line="259" w:lineRule="auto"/>
              <w:ind w:left="0" w:firstLine="0"/>
            </w:pPr>
            <w:r>
              <w:t>Consider your institution’s policy and practice on information sharing agreements, disclosure and consent</w:t>
            </w:r>
            <w:r>
              <w:rPr>
                <w:b/>
              </w:rPr>
              <w:t xml:space="preserve"> </w:t>
            </w:r>
          </w:p>
        </w:tc>
        <w:tc>
          <w:tcPr>
            <w:tcW w:w="45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5C6937" w14:textId="032F4E6C" w:rsidR="009C21B4" w:rsidRDefault="6A72265C" w:rsidP="63175FB5">
            <w:pPr>
              <w:spacing w:after="0" w:line="259" w:lineRule="auto"/>
              <w:ind w:left="2" w:firstLine="0"/>
              <w:rPr>
                <w:b/>
                <w:bCs/>
              </w:rPr>
            </w:pPr>
            <w:r>
              <w:t xml:space="preserve">We have established protocols in place to enable sharing of information within NHS referral pathways. In addition, at the point of receiving support or intervention, students are asked if there </w:t>
            </w:r>
            <w:r w:rsidR="07162BCB">
              <w:t>were</w:t>
            </w:r>
            <w:r>
              <w:t xml:space="preserve"> anyone they would like us to contact and/or be happy for us to contact if there was a concern.</w:t>
            </w:r>
            <w:r w:rsidRPr="63175FB5">
              <w:rPr>
                <w:b/>
                <w:bCs/>
              </w:rPr>
              <w:t xml:space="preserve"> </w:t>
            </w:r>
          </w:p>
          <w:p w14:paraId="73B261A9" w14:textId="10A6259D" w:rsidR="001D5DC3" w:rsidRDefault="247AF31A">
            <w:pPr>
              <w:spacing w:after="0" w:line="259" w:lineRule="auto"/>
              <w:ind w:left="2" w:firstLine="0"/>
            </w:pPr>
            <w:r>
              <w:lastRenderedPageBreak/>
              <w:t xml:space="preserve">We </w:t>
            </w:r>
            <w:r w:rsidR="2294BCF3">
              <w:t>Follow Papyrus and U</w:t>
            </w:r>
            <w:r w:rsidR="76AFFA3C">
              <w:t>UK guidance</w:t>
            </w:r>
            <w:r w:rsidR="76AFFA3C" w:rsidRPr="63175FB5">
              <w:rPr>
                <w:b/>
                <w:bCs/>
              </w:rPr>
              <w:t xml:space="preserve"> </w:t>
            </w:r>
            <w:hyperlink r:id="rId27">
              <w:r w:rsidR="6B6D1300" w:rsidRPr="63175FB5">
                <w:rPr>
                  <w:rStyle w:val="Hyperlink"/>
                  <w:b/>
                  <w:bCs/>
                </w:rPr>
                <w:t>Guidance on information sharing | Papyrus</w:t>
              </w:r>
            </w:hyperlink>
          </w:p>
        </w:tc>
      </w:tr>
      <w:tr w:rsidR="009C21B4" w14:paraId="4BE34D44" w14:textId="77777777" w:rsidTr="63175FB5">
        <w:trPr>
          <w:trHeight w:val="10286"/>
        </w:trPr>
        <w:tc>
          <w:tcPr>
            <w:tcW w:w="45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8BE0A9" w14:textId="77777777" w:rsidR="009C21B4" w:rsidRDefault="004C3768">
            <w:pPr>
              <w:spacing w:after="0" w:line="259" w:lineRule="auto"/>
              <w:ind w:left="0" w:firstLine="0"/>
            </w:pPr>
            <w:r>
              <w:lastRenderedPageBreak/>
              <w:t>Develop, implement, and regularly review support pathways within the university for distressed students</w:t>
            </w:r>
            <w:r>
              <w:rPr>
                <w:b/>
              </w:rPr>
              <w:t xml:space="preserve"> </w:t>
            </w:r>
          </w:p>
        </w:tc>
        <w:tc>
          <w:tcPr>
            <w:tcW w:w="45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7367C87" w14:textId="77777777" w:rsidR="009C21B4" w:rsidRDefault="6A72265C">
            <w:pPr>
              <w:spacing w:after="122" w:line="276" w:lineRule="auto"/>
              <w:ind w:left="2" w:firstLine="0"/>
            </w:pPr>
            <w:r>
              <w:t xml:space="preserve">Triage system in place with Mental Health Advisers who can also offer on the day appointments to students in crisis.  University staff are aware of how to refer/signpost students to this. </w:t>
            </w:r>
          </w:p>
          <w:p w14:paraId="7054054E" w14:textId="77777777" w:rsidR="009C21B4" w:rsidRDefault="6A72265C">
            <w:pPr>
              <w:spacing w:after="120" w:line="275" w:lineRule="auto"/>
              <w:ind w:left="2" w:firstLine="0"/>
            </w:pPr>
            <w:r>
              <w:t xml:space="preserve">Triage system in place for counselling appointments. </w:t>
            </w:r>
          </w:p>
          <w:p w14:paraId="118F00B5" w14:textId="77777777" w:rsidR="009C21B4" w:rsidRDefault="004C3768">
            <w:pPr>
              <w:spacing w:after="122" w:line="275" w:lineRule="auto"/>
              <w:ind w:left="2" w:firstLine="0"/>
            </w:pPr>
            <w:r>
              <w:t xml:space="preserve">Nursing Services on Canterbury campus 24/7 during term-time. </w:t>
            </w:r>
          </w:p>
          <w:p w14:paraId="361AE523" w14:textId="77777777" w:rsidR="009C21B4" w:rsidRDefault="004C3768">
            <w:pPr>
              <w:spacing w:after="122" w:line="276" w:lineRule="auto"/>
              <w:ind w:left="2" w:firstLine="0"/>
            </w:pPr>
            <w:r>
              <w:t xml:space="preserve">Spectrum Life- In the moment crisis support available to all students in the evenings and weekends via app, text or phone. This is an external service funded by the University and with information sharing agreements that enable red flag concerns to be highlighted to the SSW team to follow up on.  Campus Security reports are accessed by Student Services and directed to SSW if specialist follow-up required. </w:t>
            </w:r>
          </w:p>
          <w:p w14:paraId="073E26CF" w14:textId="766393DC" w:rsidR="00A854AA" w:rsidRDefault="65630C3C">
            <w:pPr>
              <w:spacing w:after="122" w:line="276" w:lineRule="auto"/>
              <w:ind w:left="2" w:firstLine="0"/>
            </w:pPr>
            <w:r w:rsidRPr="63175FB5">
              <w:rPr>
                <w:rFonts w:cstheme="minorBidi"/>
              </w:rPr>
              <w:t>All students who are unwell, and we feel are at risk, are encouraged to create a personal safety plan. This is written collaboratively with the student and their supporters, and when agreed by the student, shared with all parties.</w:t>
            </w:r>
          </w:p>
          <w:p w14:paraId="79697584" w14:textId="76E66012" w:rsidR="0AE9C99C" w:rsidRDefault="0AE9C99C" w:rsidP="63175FB5">
            <w:pPr>
              <w:spacing w:after="122" w:line="276" w:lineRule="auto"/>
              <w:ind w:left="2" w:firstLine="0"/>
            </w:pPr>
            <w:hyperlink r:id="rId28">
              <w:r w:rsidRPr="63175FB5">
                <w:rPr>
                  <w:rStyle w:val="Hyperlink"/>
                </w:rPr>
                <w:t>Suicide-Safety-Plan-A5-Booklet-English-2024.pdf</w:t>
              </w:r>
            </w:hyperlink>
          </w:p>
          <w:p w14:paraId="20887AE3" w14:textId="6E9C14FB" w:rsidR="00A854AA" w:rsidRDefault="00A854AA">
            <w:pPr>
              <w:spacing w:after="122" w:line="276" w:lineRule="auto"/>
              <w:ind w:left="2" w:firstLine="0"/>
              <w:rPr>
                <w:rFonts w:cstheme="minorHAnsi"/>
              </w:rPr>
            </w:pPr>
            <w:r>
              <w:rPr>
                <w:rFonts w:cstheme="minorHAnsi"/>
              </w:rPr>
              <w:t xml:space="preserve">Safe Haven in Canterbury </w:t>
            </w:r>
            <w:r w:rsidR="007677BB">
              <w:rPr>
                <w:rFonts w:cstheme="minorHAnsi"/>
              </w:rPr>
              <w:t>for if students are feeling in distress</w:t>
            </w:r>
            <w:r w:rsidR="000A3CC5">
              <w:rPr>
                <w:rFonts w:cstheme="minorHAnsi"/>
              </w:rPr>
              <w:t xml:space="preserve"> in the evenings:</w:t>
            </w:r>
          </w:p>
          <w:p w14:paraId="7D5ED8AE" w14:textId="7EA3827F" w:rsidR="000A3CC5" w:rsidRDefault="1953973E">
            <w:pPr>
              <w:spacing w:after="122" w:line="276" w:lineRule="auto"/>
              <w:ind w:left="2" w:firstLine="0"/>
            </w:pPr>
            <w:r>
              <w:t>Tel: 07876 476 703 or 07483 163 953</w:t>
            </w:r>
            <w:r w:rsidR="000A3CC5">
              <w:br/>
            </w:r>
            <w:r w:rsidRPr="63175FB5">
              <w:rPr>
                <w:b/>
                <w:bCs/>
              </w:rPr>
              <w:t>Email: </w:t>
            </w:r>
            <w:hyperlink r:id="rId29">
              <w:r w:rsidRPr="63175FB5">
                <w:rPr>
                  <w:rStyle w:val="Hyperlink"/>
                </w:rPr>
                <w:t>canterbury.mhm@nhs.net</w:t>
              </w:r>
              <w:r w:rsidR="000A3CC5">
                <w:br/>
              </w:r>
            </w:hyperlink>
            <w:r w:rsidRPr="63175FB5">
              <w:rPr>
                <w:b/>
                <w:bCs/>
              </w:rPr>
              <w:t>Opening hours: </w:t>
            </w:r>
            <w:r>
              <w:t xml:space="preserve">6pm-11pm every day </w:t>
            </w:r>
            <w:r>
              <w:lastRenderedPageBreak/>
              <w:t>(including weekends and bank holidays).</w:t>
            </w:r>
            <w:r w:rsidR="000A3CC5">
              <w:br/>
            </w:r>
            <w:r w:rsidRPr="63175FB5">
              <w:rPr>
                <w:b/>
                <w:bCs/>
              </w:rPr>
              <w:t>Address: </w:t>
            </w:r>
            <w:r>
              <w:t>22-23 North Lane, Canterbury, Kent, CT2 7EE</w:t>
            </w:r>
          </w:p>
          <w:p w14:paraId="110DBB85" w14:textId="4A99A60D" w:rsidR="4B9C62DB" w:rsidRDefault="4B9C62DB" w:rsidP="63175FB5">
            <w:pPr>
              <w:spacing w:after="122" w:line="276" w:lineRule="auto"/>
              <w:ind w:left="2" w:firstLine="0"/>
            </w:pPr>
            <w:r>
              <w:t>Students may wish to visit the chaplaincy if they are feeling distressed.</w:t>
            </w:r>
          </w:p>
          <w:p w14:paraId="5440900E" w14:textId="6882A64C" w:rsidR="009C21B4" w:rsidRDefault="004C3768">
            <w:pPr>
              <w:spacing w:after="0" w:line="259" w:lineRule="auto"/>
              <w:ind w:left="2" w:firstLine="0"/>
            </w:pPr>
            <w:r>
              <w:t xml:space="preserve"> </w:t>
            </w:r>
          </w:p>
        </w:tc>
      </w:tr>
      <w:tr w:rsidR="009C21B4" w14:paraId="6A60EE35" w14:textId="77777777" w:rsidTr="63175FB5">
        <w:trPr>
          <w:trHeight w:val="348"/>
        </w:trPr>
        <w:tc>
          <w:tcPr>
            <w:tcW w:w="45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17FDEC" w14:textId="77777777" w:rsidR="009C21B4" w:rsidRDefault="009C21B4">
            <w:pPr>
              <w:spacing w:after="160" w:line="259" w:lineRule="auto"/>
              <w:ind w:left="0" w:firstLine="0"/>
            </w:pPr>
          </w:p>
        </w:tc>
        <w:tc>
          <w:tcPr>
            <w:tcW w:w="45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7526DE" w14:textId="77777777" w:rsidR="009C21B4" w:rsidRDefault="004C3768">
            <w:pPr>
              <w:spacing w:after="0" w:line="259" w:lineRule="auto"/>
              <w:ind w:left="2" w:firstLine="0"/>
            </w:pPr>
            <w:r>
              <w:t xml:space="preserve"> </w:t>
            </w:r>
          </w:p>
        </w:tc>
      </w:tr>
      <w:tr w:rsidR="009C21B4" w14:paraId="01E8B394" w14:textId="77777777" w:rsidTr="63175FB5">
        <w:trPr>
          <w:trHeight w:val="4417"/>
        </w:trPr>
        <w:tc>
          <w:tcPr>
            <w:tcW w:w="45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39F661C" w14:textId="77777777" w:rsidR="009C21B4" w:rsidRDefault="004C3768">
            <w:pPr>
              <w:spacing w:after="0" w:line="259" w:lineRule="auto"/>
              <w:ind w:left="0" w:firstLine="0"/>
            </w:pPr>
            <w:r>
              <w:lastRenderedPageBreak/>
              <w:t>Establish clear and collaborative local care pathways into statutory mental health services and NHS crisis intervention teams</w:t>
            </w:r>
            <w:r>
              <w:rPr>
                <w:b/>
              </w:rPr>
              <w:t xml:space="preserve"> </w:t>
            </w:r>
          </w:p>
        </w:tc>
        <w:tc>
          <w:tcPr>
            <w:tcW w:w="45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1D0781" w14:textId="77777777" w:rsidR="009C21B4" w:rsidRDefault="004C3768">
            <w:pPr>
              <w:spacing w:after="54" w:line="275" w:lineRule="auto"/>
              <w:ind w:left="2" w:right="40" w:firstLine="0"/>
            </w:pPr>
            <w:r>
              <w:t xml:space="preserve">A Memorandum of Understanding has been agreed between UoK and KMPT: </w:t>
            </w:r>
          </w:p>
          <w:p w14:paraId="7603AF70" w14:textId="77777777" w:rsidR="00A913F9" w:rsidRPr="00A913F9" w:rsidRDefault="00A913F9">
            <w:pPr>
              <w:numPr>
                <w:ilvl w:val="0"/>
                <w:numId w:val="6"/>
              </w:numPr>
              <w:spacing w:after="51" w:line="276" w:lineRule="auto"/>
              <w:ind w:hanging="360"/>
            </w:pPr>
            <w:r w:rsidRPr="006006EE">
              <w:rPr>
                <w:rFonts w:cstheme="minorHAnsi"/>
              </w:rPr>
              <w:t xml:space="preserve">We work together </w:t>
            </w:r>
            <w:r w:rsidRPr="005A7B12">
              <w:rPr>
                <w:rFonts w:cstheme="minorHAnsi"/>
              </w:rPr>
              <w:t>with t</w:t>
            </w:r>
            <w:r w:rsidRPr="005A7B12">
              <w:t xml:space="preserve">he local </w:t>
            </w:r>
            <w:r>
              <w:t>M</w:t>
            </w:r>
            <w:r w:rsidRPr="005A7B12">
              <w:t xml:space="preserve">ental </w:t>
            </w:r>
            <w:r>
              <w:t>H</w:t>
            </w:r>
            <w:r w:rsidRPr="005A7B12">
              <w:t xml:space="preserve">ealth </w:t>
            </w:r>
            <w:r>
              <w:t>T</w:t>
            </w:r>
            <w:r w:rsidRPr="005A7B12">
              <w:t>rust</w:t>
            </w:r>
            <w:r w:rsidRPr="005A7B12">
              <w:rPr>
                <w:sz w:val="22"/>
              </w:rPr>
              <w:t xml:space="preserve"> </w:t>
            </w:r>
            <w:r>
              <w:t>(</w:t>
            </w:r>
            <w:r w:rsidRPr="006006EE">
              <w:rPr>
                <w:rFonts w:cstheme="minorHAnsi"/>
              </w:rPr>
              <w:t>KMPT</w:t>
            </w:r>
            <w:r>
              <w:rPr>
                <w:rFonts w:cstheme="minorHAnsi"/>
              </w:rPr>
              <w:t>)</w:t>
            </w:r>
            <w:r w:rsidRPr="006006EE">
              <w:rPr>
                <w:rFonts w:cstheme="minorHAnsi"/>
              </w:rPr>
              <w:t xml:space="preserve"> to ensure joined up working and good practice in supporting students in Kent and Medway</w:t>
            </w:r>
            <w:r>
              <w:rPr>
                <w:rFonts w:cstheme="minorHAnsi"/>
              </w:rPr>
              <w:t>.</w:t>
            </w:r>
          </w:p>
          <w:p w14:paraId="35B5B6B5" w14:textId="24C4D3CA" w:rsidR="009C21B4" w:rsidRDefault="00A913F9">
            <w:pPr>
              <w:numPr>
                <w:ilvl w:val="0"/>
                <w:numId w:val="6"/>
              </w:numPr>
              <w:spacing w:after="51" w:line="276" w:lineRule="auto"/>
              <w:ind w:hanging="360"/>
            </w:pPr>
            <w:r>
              <w:t xml:space="preserve"> Agreed pathway between university and mental health services that supports students and meets their needs in serious mental health crisis </w:t>
            </w:r>
          </w:p>
          <w:p w14:paraId="1C531AC2" w14:textId="77777777" w:rsidR="009C21B4" w:rsidRDefault="004C3768">
            <w:pPr>
              <w:numPr>
                <w:ilvl w:val="0"/>
                <w:numId w:val="6"/>
              </w:numPr>
              <w:spacing w:after="0" w:line="259" w:lineRule="auto"/>
              <w:ind w:hanging="360"/>
            </w:pPr>
            <w:r>
              <w:t xml:space="preserve">Agreement reached on escalation processes when risk of suicide &amp;/or serious mental ill health present and on information sharing between organizations in relation to suicide risk. </w:t>
            </w:r>
          </w:p>
          <w:p w14:paraId="58749DE4" w14:textId="77777777" w:rsidR="00D47260" w:rsidRDefault="00D47260">
            <w:pPr>
              <w:numPr>
                <w:ilvl w:val="0"/>
                <w:numId w:val="6"/>
              </w:numPr>
              <w:spacing w:after="0" w:line="259" w:lineRule="auto"/>
              <w:ind w:hanging="360"/>
            </w:pPr>
            <w:r>
              <w:t>We have established a ‘suicide-safer universities operations group’ with UCA, CCCU and UKC student support leads alongside Kent Police and KCC suicide prevention leads. This meets 3 times a</w:t>
            </w:r>
            <w:r w:rsidR="00F378AD">
              <w:t xml:space="preserve"> year to coordinate suicide safer activities between the 3 universities and Police and local council suicide prevention leads as well as postvention activities where appropriate.</w:t>
            </w:r>
          </w:p>
          <w:p w14:paraId="172F053D" w14:textId="335C789F" w:rsidR="00F378AD" w:rsidRDefault="00F378AD">
            <w:pPr>
              <w:numPr>
                <w:ilvl w:val="0"/>
                <w:numId w:val="6"/>
              </w:numPr>
              <w:spacing w:after="0" w:line="259" w:lineRule="auto"/>
              <w:ind w:hanging="360"/>
            </w:pPr>
            <w:r>
              <w:t xml:space="preserve">We attend the joint police NHS and third sector fortnightly RCRP meetings. Right care right person to </w:t>
            </w:r>
            <w:r w:rsidR="009D1CE0">
              <w:t>discuss</w:t>
            </w:r>
            <w:r>
              <w:t xml:space="preserve"> </w:t>
            </w:r>
            <w:r w:rsidR="009D1CE0">
              <w:t>concerns or successes with the new implementation of the RCRP initiative</w:t>
            </w:r>
          </w:p>
        </w:tc>
      </w:tr>
    </w:tbl>
    <w:p w14:paraId="65B50436" w14:textId="3985B7E6" w:rsidR="079D35E7" w:rsidRDefault="079D35E7" w:rsidP="63175FB5">
      <w:pPr>
        <w:spacing w:after="548" w:line="259" w:lineRule="auto"/>
        <w:ind w:left="0" w:firstLine="0"/>
      </w:pPr>
      <w:r w:rsidRPr="63175FB5">
        <w:rPr>
          <w:b/>
          <w:bCs/>
        </w:rPr>
        <w:t>Areas for development:</w:t>
      </w:r>
    </w:p>
    <w:p w14:paraId="23C7B581" w14:textId="0F9A2827" w:rsidR="01264274" w:rsidRDefault="01264274" w:rsidP="63175FB5">
      <w:pPr>
        <w:spacing w:after="548" w:line="259" w:lineRule="auto"/>
        <w:ind w:left="0" w:firstLine="0"/>
      </w:pPr>
      <w:r>
        <w:t xml:space="preserve">full use of psychometrics </w:t>
      </w:r>
      <w:r w:rsidR="5ABFF097">
        <w:t xml:space="preserve">(GAD7 and PHQ9) </w:t>
      </w:r>
      <w:r>
        <w:t xml:space="preserve">to recognise deterioration </w:t>
      </w:r>
      <w:r w:rsidR="5EB1ED45">
        <w:t xml:space="preserve">and improvement </w:t>
      </w:r>
      <w:r>
        <w:t>in students in counselling</w:t>
      </w:r>
      <w:r w:rsidR="2CB1587B">
        <w:t>.</w:t>
      </w:r>
    </w:p>
    <w:p w14:paraId="03FA9789" w14:textId="002CA714" w:rsidR="2CB1587B" w:rsidRDefault="2CB1587B" w:rsidP="63175FB5">
      <w:pPr>
        <w:spacing w:after="548" w:line="259" w:lineRule="auto"/>
        <w:ind w:left="0" w:firstLine="0"/>
      </w:pPr>
      <w:r>
        <w:t xml:space="preserve">Regular update of student consent to share </w:t>
      </w:r>
      <w:r w:rsidR="6BAC419D">
        <w:t>risk information</w:t>
      </w:r>
      <w:r>
        <w:t xml:space="preserve"> at least </w:t>
      </w:r>
      <w:r w:rsidR="466EEEC5">
        <w:t>annually</w:t>
      </w:r>
      <w:r>
        <w:t>.</w:t>
      </w:r>
    </w:p>
    <w:p w14:paraId="7EC6AFE4" w14:textId="77777777" w:rsidR="009C21B4" w:rsidRDefault="004C3768">
      <w:pPr>
        <w:pStyle w:val="Heading1"/>
        <w:ind w:left="-5"/>
      </w:pPr>
      <w:bookmarkStart w:id="7" w:name="_Toc20919"/>
      <w:r>
        <w:lastRenderedPageBreak/>
        <w:t>Postvention</w:t>
      </w:r>
      <w:r>
        <w:rPr>
          <w:color w:val="538135"/>
        </w:rPr>
        <w:t xml:space="preserve"> </w:t>
      </w:r>
      <w:bookmarkEnd w:id="7"/>
    </w:p>
    <w:p w14:paraId="2756B364" w14:textId="77777777" w:rsidR="009C21B4" w:rsidRDefault="004C3768">
      <w:pPr>
        <w:ind w:left="-5"/>
      </w:pPr>
      <w:r>
        <w:t xml:space="preserve">A student suicide impacts on family, friends, university staff, and the wider university community. The aim of postvention is to support those people who have been affected by a student’s suicide and to learn lessons to reduce risk and to prevent, as far as possible, future suicides. </w:t>
      </w:r>
    </w:p>
    <w:p w14:paraId="442CDD04" w14:textId="77777777" w:rsidR="009C21B4" w:rsidRDefault="004C3768">
      <w:pPr>
        <w:ind w:left="-5"/>
      </w:pPr>
      <w:r>
        <w:t xml:space="preserve">Suicide postvention involves a series of planned interventions, agreed templates for communications and a nominated lead to ensure an effective, appropriate and timely response. The universities’ senior leadership can set the tone for how the rest of the university responds to a suicide. </w:t>
      </w:r>
    </w:p>
    <w:p w14:paraId="0827CC8E" w14:textId="77777777" w:rsidR="009C21B4" w:rsidRDefault="004C3768">
      <w:pPr>
        <w:spacing w:after="0" w:line="259" w:lineRule="auto"/>
        <w:ind w:left="0" w:firstLine="0"/>
      </w:pPr>
      <w:r>
        <w:t xml:space="preserve"> </w:t>
      </w:r>
    </w:p>
    <w:tbl>
      <w:tblPr>
        <w:tblStyle w:val="TableGrid"/>
        <w:tblW w:w="9019" w:type="dxa"/>
        <w:tblInd w:w="5" w:type="dxa"/>
        <w:tblCellMar>
          <w:top w:w="53" w:type="dxa"/>
          <w:left w:w="108" w:type="dxa"/>
          <w:right w:w="107" w:type="dxa"/>
        </w:tblCellMar>
        <w:tblLook w:val="04A0" w:firstRow="1" w:lastRow="0" w:firstColumn="1" w:lastColumn="0" w:noHBand="0" w:noVBand="1"/>
      </w:tblPr>
      <w:tblGrid>
        <w:gridCol w:w="4508"/>
        <w:gridCol w:w="4511"/>
      </w:tblGrid>
      <w:tr w:rsidR="009C21B4" w14:paraId="0B8F7D38" w14:textId="77777777" w:rsidTr="63175FB5">
        <w:trPr>
          <w:trHeight w:val="302"/>
        </w:trPr>
        <w:tc>
          <w:tcPr>
            <w:tcW w:w="45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DF1EDA" w14:textId="77777777" w:rsidR="009C21B4" w:rsidRDefault="004C3768">
            <w:pPr>
              <w:spacing w:after="0" w:line="259" w:lineRule="auto"/>
              <w:ind w:left="0" w:firstLine="0"/>
            </w:pPr>
            <w:r>
              <w:rPr>
                <w:b/>
              </w:rPr>
              <w:t xml:space="preserve">Goal </w:t>
            </w:r>
          </w:p>
        </w:tc>
        <w:tc>
          <w:tcPr>
            <w:tcW w:w="45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FAF8508" w14:textId="77777777" w:rsidR="009C21B4" w:rsidRDefault="004C3768">
            <w:pPr>
              <w:spacing w:after="0" w:line="259" w:lineRule="auto"/>
              <w:ind w:left="2" w:firstLine="0"/>
            </w:pPr>
            <w:r>
              <w:rPr>
                <w:b/>
              </w:rPr>
              <w:t xml:space="preserve">Current Activities </w:t>
            </w:r>
          </w:p>
        </w:tc>
      </w:tr>
      <w:tr w:rsidR="009C21B4" w14:paraId="5F269EE7" w14:textId="77777777" w:rsidTr="63175FB5">
        <w:trPr>
          <w:trHeight w:val="2888"/>
        </w:trPr>
        <w:tc>
          <w:tcPr>
            <w:tcW w:w="45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C383D2" w14:textId="77777777" w:rsidR="009C21B4" w:rsidRDefault="004C3768">
            <w:pPr>
              <w:spacing w:after="0" w:line="259" w:lineRule="auto"/>
              <w:ind w:left="0" w:firstLine="0"/>
              <w:jc w:val="both"/>
            </w:pPr>
            <w:r>
              <w:t>Contact the bereaved, offering to meet and provide compassionate support</w:t>
            </w:r>
            <w:r>
              <w:rPr>
                <w:b/>
              </w:rPr>
              <w:t xml:space="preserve"> </w:t>
            </w:r>
          </w:p>
        </w:tc>
        <w:tc>
          <w:tcPr>
            <w:tcW w:w="45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9A4C4C9" w14:textId="77777777" w:rsidR="009C21B4" w:rsidRDefault="004C3768">
            <w:pPr>
              <w:spacing w:after="122" w:line="240" w:lineRule="auto"/>
              <w:ind w:left="2" w:firstLine="0"/>
            </w:pPr>
            <w:r>
              <w:t xml:space="preserve">Protocol for responding to the death of a student was revised in September 2021.  Director of Student Services, or Deputy, responsible for providing point of contact for bereaved family and friends. </w:t>
            </w:r>
          </w:p>
          <w:p w14:paraId="211E4763" w14:textId="77777777" w:rsidR="009C21B4" w:rsidRDefault="004C3768">
            <w:pPr>
              <w:spacing w:after="0" w:line="240" w:lineRule="auto"/>
              <w:ind w:left="2" w:firstLine="0"/>
            </w:pPr>
            <w:r>
              <w:t xml:space="preserve">Family is provided with practical support in relation to visiting the campus (e.g. </w:t>
            </w:r>
          </w:p>
          <w:p w14:paraId="33052DD4" w14:textId="77777777" w:rsidR="009C21B4" w:rsidRDefault="004C3768">
            <w:pPr>
              <w:spacing w:after="0" w:line="259" w:lineRule="auto"/>
              <w:ind w:left="2" w:firstLine="0"/>
            </w:pPr>
            <w:r>
              <w:t xml:space="preserve">provision of accommodation) and with collecting personal belongings. </w:t>
            </w:r>
          </w:p>
          <w:p w14:paraId="21A557D1" w14:textId="1D3C4A71" w:rsidR="006C53CE" w:rsidRDefault="00B33B72">
            <w:pPr>
              <w:spacing w:after="0" w:line="259" w:lineRule="auto"/>
              <w:ind w:left="2" w:firstLine="0"/>
            </w:pPr>
            <w:r>
              <w:t xml:space="preserve">Family are also provided with details of Amparo </w:t>
            </w:r>
            <w:hyperlink r:id="rId30" w:history="1">
              <w:r w:rsidRPr="00B33B72">
                <w:rPr>
                  <w:rStyle w:val="Hyperlink"/>
                </w:rPr>
                <w:t>Kent &amp; Medway - Amparo</w:t>
              </w:r>
            </w:hyperlink>
          </w:p>
        </w:tc>
      </w:tr>
      <w:tr w:rsidR="009C21B4" w14:paraId="262D918F" w14:textId="77777777" w:rsidTr="63175FB5">
        <w:trPr>
          <w:trHeight w:val="1181"/>
        </w:trPr>
        <w:tc>
          <w:tcPr>
            <w:tcW w:w="45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7AAE3AD" w14:textId="77777777" w:rsidR="009C21B4" w:rsidRDefault="004C3768">
            <w:pPr>
              <w:spacing w:after="0" w:line="259" w:lineRule="auto"/>
              <w:ind w:left="0" w:firstLine="0"/>
            </w:pPr>
            <w:r>
              <w:t xml:space="preserve">Support affected students and staff – ensure individual approaches for anyone identified as being at risk of contagion, including rapid referral for community </w:t>
            </w:r>
          </w:p>
        </w:tc>
        <w:tc>
          <w:tcPr>
            <w:tcW w:w="45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ED42EF" w14:textId="7154DD26" w:rsidR="009C21B4" w:rsidRDefault="6A72265C">
            <w:pPr>
              <w:spacing w:after="0" w:line="259" w:lineRule="auto"/>
              <w:ind w:left="2" w:firstLine="0"/>
            </w:pPr>
            <w:r>
              <w:t xml:space="preserve">Student Support and Wellbeing staff and other services </w:t>
            </w:r>
            <w:r w:rsidR="0934DBDD">
              <w:t xml:space="preserve">such </w:t>
            </w:r>
            <w:r w:rsidR="1BFBB39E">
              <w:t>as, Chaplains</w:t>
            </w:r>
            <w:r w:rsidR="0934DBDD">
              <w:t xml:space="preserve"> and K</w:t>
            </w:r>
            <w:r>
              <w:t xml:space="preserve">ent Union reach out and offer support to students and staff who have been affected </w:t>
            </w:r>
          </w:p>
        </w:tc>
      </w:tr>
    </w:tbl>
    <w:p w14:paraId="3D35E069" w14:textId="77777777" w:rsidR="009C21B4" w:rsidRDefault="009C21B4">
      <w:pPr>
        <w:spacing w:after="0" w:line="259" w:lineRule="auto"/>
        <w:ind w:left="-1340" w:right="228" w:firstLine="0"/>
      </w:pPr>
    </w:p>
    <w:tbl>
      <w:tblPr>
        <w:tblStyle w:val="TableGrid"/>
        <w:tblW w:w="8921" w:type="dxa"/>
        <w:tblInd w:w="5" w:type="dxa"/>
        <w:tblCellMar>
          <w:top w:w="53" w:type="dxa"/>
          <w:left w:w="108" w:type="dxa"/>
          <w:right w:w="61" w:type="dxa"/>
        </w:tblCellMar>
        <w:tblLook w:val="04A0" w:firstRow="1" w:lastRow="0" w:firstColumn="1" w:lastColumn="0" w:noHBand="0" w:noVBand="1"/>
      </w:tblPr>
      <w:tblGrid>
        <w:gridCol w:w="4508"/>
        <w:gridCol w:w="4413"/>
      </w:tblGrid>
      <w:tr w:rsidR="009C21B4" w14:paraId="17738A00" w14:textId="77777777" w:rsidTr="63175FB5">
        <w:trPr>
          <w:trHeight w:val="5060"/>
        </w:trPr>
        <w:tc>
          <w:tcPr>
            <w:tcW w:w="45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EEDE3B" w14:textId="77777777" w:rsidR="009C21B4" w:rsidRDefault="004C3768">
            <w:pPr>
              <w:spacing w:after="0" w:line="259" w:lineRule="auto"/>
              <w:ind w:left="0" w:firstLine="0"/>
            </w:pPr>
            <w:r>
              <w:lastRenderedPageBreak/>
              <w:t>mental health support where and when needed.</w:t>
            </w:r>
            <w:r>
              <w:rPr>
                <w:b/>
              </w:rPr>
              <w:t xml:space="preserve"> </w:t>
            </w:r>
          </w:p>
        </w:tc>
        <w:tc>
          <w:tcPr>
            <w:tcW w:w="44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4D05F38" w14:textId="4F966608" w:rsidR="009C21B4" w:rsidRDefault="6A72265C">
            <w:pPr>
              <w:spacing w:after="0" w:line="240" w:lineRule="auto"/>
              <w:ind w:left="2" w:firstLine="0"/>
            </w:pPr>
            <w:r>
              <w:t xml:space="preserve">by a student suicide. This can include </w:t>
            </w:r>
            <w:r w:rsidR="6C01F76D">
              <w:t>drop-in</w:t>
            </w:r>
            <w:r>
              <w:t xml:space="preserve"> appointments for individuals or groups </w:t>
            </w:r>
          </w:p>
          <w:p w14:paraId="68E19C64" w14:textId="77777777" w:rsidR="009C21B4" w:rsidRDefault="004C3768">
            <w:pPr>
              <w:spacing w:after="120" w:line="240" w:lineRule="auto"/>
              <w:ind w:left="2" w:firstLine="0"/>
            </w:pPr>
            <w:r>
              <w:t xml:space="preserve">and where appropriate ongoing appointments. </w:t>
            </w:r>
          </w:p>
          <w:p w14:paraId="3239993F" w14:textId="77777777" w:rsidR="009C21B4" w:rsidRDefault="004C3768">
            <w:pPr>
              <w:spacing w:after="121" w:line="240" w:lineRule="auto"/>
              <w:ind w:left="2" w:firstLine="0"/>
            </w:pPr>
            <w:r>
              <w:t xml:space="preserve">On campus nursing services and external provider, Spectrum Life, would be informed of any student death so that they can be ready for possible increase in contact from distressed students.  Local GP practice would also be informed. </w:t>
            </w:r>
          </w:p>
          <w:p w14:paraId="66B8D575" w14:textId="5EE9009B" w:rsidR="009C21B4" w:rsidRDefault="6A72265C">
            <w:pPr>
              <w:spacing w:after="120" w:line="240" w:lineRule="auto"/>
              <w:ind w:left="2" w:firstLine="0"/>
            </w:pPr>
            <w:r>
              <w:t xml:space="preserve">Any student for whom an </w:t>
            </w:r>
            <w:r w:rsidR="59E41E5A">
              <w:t>increased</w:t>
            </w:r>
            <w:r>
              <w:t xml:space="preserve"> risk has been identified, would receive follow-up through SSW</w:t>
            </w:r>
            <w:r w:rsidR="33A77BC8">
              <w:t xml:space="preserve"> and maybe placed on the cause for concern list</w:t>
            </w:r>
            <w:r>
              <w:t xml:space="preserve">. </w:t>
            </w:r>
          </w:p>
          <w:p w14:paraId="5BE1E5F5" w14:textId="77777777" w:rsidR="009C21B4" w:rsidRDefault="004C3768">
            <w:pPr>
              <w:spacing w:after="0" w:line="259" w:lineRule="auto"/>
              <w:ind w:left="2" w:firstLine="0"/>
            </w:pPr>
            <w:r>
              <w:t xml:space="preserve">Staff can access Employee Assistance </w:t>
            </w:r>
          </w:p>
          <w:p w14:paraId="043FDCE5" w14:textId="77777777" w:rsidR="009C21B4" w:rsidRDefault="004C3768">
            <w:pPr>
              <w:spacing w:after="0" w:line="259" w:lineRule="auto"/>
              <w:ind w:left="2" w:firstLine="0"/>
            </w:pPr>
            <w:r>
              <w:t xml:space="preserve">Programme for support through </w:t>
            </w:r>
          </w:p>
          <w:p w14:paraId="30E206B5" w14:textId="77777777" w:rsidR="00B57593" w:rsidRDefault="004C3768">
            <w:pPr>
              <w:spacing w:after="0" w:line="259" w:lineRule="auto"/>
              <w:ind w:left="2" w:firstLine="0"/>
            </w:pPr>
            <w:r>
              <w:t>Occupational Health</w:t>
            </w:r>
            <w:r w:rsidR="00B57593">
              <w:t>.</w:t>
            </w:r>
          </w:p>
          <w:p w14:paraId="2109FE75" w14:textId="2EA9A70E" w:rsidR="009C21B4" w:rsidRDefault="00B57593">
            <w:pPr>
              <w:spacing w:after="0" w:line="259" w:lineRule="auto"/>
              <w:ind w:left="2" w:firstLine="0"/>
            </w:pPr>
            <w:r>
              <w:t xml:space="preserve">Anyone who wants to will be signposted to Amparo </w:t>
            </w:r>
            <w:hyperlink r:id="rId31" w:history="1">
              <w:r w:rsidRPr="00B57593">
                <w:rPr>
                  <w:rStyle w:val="Hyperlink"/>
                </w:rPr>
                <w:t>Kent &amp; Medway - Amparo</w:t>
              </w:r>
            </w:hyperlink>
            <w:r w:rsidR="004C3768">
              <w:t xml:space="preserve"> </w:t>
            </w:r>
          </w:p>
        </w:tc>
      </w:tr>
      <w:tr w:rsidR="009C21B4" w14:paraId="4FC16333" w14:textId="77777777" w:rsidTr="63175FB5">
        <w:trPr>
          <w:trHeight w:val="1887"/>
        </w:trPr>
        <w:tc>
          <w:tcPr>
            <w:tcW w:w="45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81DE04" w14:textId="77777777" w:rsidR="009C21B4" w:rsidRDefault="004C3768">
            <w:pPr>
              <w:spacing w:after="0" w:line="259" w:lineRule="auto"/>
              <w:ind w:left="0" w:firstLine="0"/>
            </w:pPr>
            <w:r>
              <w:t>Agree internal communications, including staff and students, as appropriate</w:t>
            </w:r>
            <w:r>
              <w:rPr>
                <w:b/>
              </w:rPr>
              <w:t xml:space="preserve"> </w:t>
            </w:r>
          </w:p>
        </w:tc>
        <w:tc>
          <w:tcPr>
            <w:tcW w:w="44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F2F2C3F" w14:textId="77777777" w:rsidR="009C21B4" w:rsidRDefault="004C3768">
            <w:pPr>
              <w:spacing w:after="0" w:line="259" w:lineRule="auto"/>
              <w:ind w:left="2" w:firstLine="0"/>
            </w:pPr>
            <w:r>
              <w:t>Protocols for responding to student deaths and serious incidents have been developed. These protocols include lines of communication and have been reviewed to provide more detailed guidance for those involved in responding to events.</w:t>
            </w:r>
            <w:r>
              <w:rPr>
                <w:b/>
              </w:rPr>
              <w:t xml:space="preserve"> </w:t>
            </w:r>
          </w:p>
        </w:tc>
      </w:tr>
      <w:tr w:rsidR="009C21B4" w14:paraId="3B10642D" w14:textId="77777777" w:rsidTr="63175FB5">
        <w:trPr>
          <w:trHeight w:val="1596"/>
        </w:trPr>
        <w:tc>
          <w:tcPr>
            <w:tcW w:w="45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076E2C" w14:textId="77777777" w:rsidR="009C21B4" w:rsidRDefault="004C3768">
            <w:pPr>
              <w:spacing w:after="0" w:line="259" w:lineRule="auto"/>
              <w:ind w:left="0" w:firstLine="0"/>
            </w:pPr>
            <w:r>
              <w:t>Legacy and anniversaries – find the best way to celebrate the life of the deceased, without glamorising suicide</w:t>
            </w:r>
            <w:r>
              <w:rPr>
                <w:b/>
              </w:rPr>
              <w:t xml:space="preserve"> </w:t>
            </w:r>
          </w:p>
        </w:tc>
        <w:tc>
          <w:tcPr>
            <w:tcW w:w="44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1A753C" w14:textId="77777777" w:rsidR="009C21B4" w:rsidRDefault="004C3768">
            <w:pPr>
              <w:spacing w:after="0" w:line="259" w:lineRule="auto"/>
              <w:ind w:left="2" w:firstLine="0"/>
            </w:pPr>
            <w:r>
              <w:t xml:space="preserve">Memorials/ other events put in place in liaison with friends and families, to ensure that any memorials honour the deceased but do not increase the risk of imitative behaviour. </w:t>
            </w:r>
          </w:p>
        </w:tc>
      </w:tr>
      <w:tr w:rsidR="009C21B4" w14:paraId="16FAAF8C" w14:textId="77777777" w:rsidTr="63175FB5">
        <w:trPr>
          <w:trHeight w:val="1887"/>
        </w:trPr>
        <w:tc>
          <w:tcPr>
            <w:tcW w:w="45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DFE2F8" w14:textId="77777777" w:rsidR="009C21B4" w:rsidRDefault="004C3768">
            <w:pPr>
              <w:spacing w:after="0" w:line="240" w:lineRule="auto"/>
              <w:ind w:left="0" w:firstLine="0"/>
            </w:pPr>
            <w:r>
              <w:t xml:space="preserve">Alert local and public health services, as appropriate </w:t>
            </w:r>
          </w:p>
          <w:p w14:paraId="6E132F04" w14:textId="77777777" w:rsidR="009C21B4" w:rsidRDefault="004C3768">
            <w:pPr>
              <w:spacing w:after="0" w:line="259" w:lineRule="auto"/>
              <w:ind w:left="0" w:firstLine="0"/>
            </w:pPr>
            <w:r>
              <w:t xml:space="preserve"> </w:t>
            </w:r>
          </w:p>
        </w:tc>
        <w:tc>
          <w:tcPr>
            <w:tcW w:w="44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FF8E15" w14:textId="77777777" w:rsidR="009C21B4" w:rsidRDefault="004C3768">
            <w:pPr>
              <w:spacing w:after="0" w:line="259" w:lineRule="auto"/>
              <w:ind w:left="2" w:right="28" w:firstLine="0"/>
            </w:pPr>
            <w:r>
              <w:t xml:space="preserve">Local GP service and on-campus Nursing Services are informed to enable them to carefully consider risk amongst the students they see during this period.  If considered beneficial, wider KMPT colleagues are also informed.  </w:t>
            </w:r>
          </w:p>
        </w:tc>
      </w:tr>
      <w:tr w:rsidR="009C21B4" w14:paraId="49C35766" w14:textId="77777777" w:rsidTr="63175FB5">
        <w:trPr>
          <w:trHeight w:val="1303"/>
        </w:trPr>
        <w:tc>
          <w:tcPr>
            <w:tcW w:w="45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2D4156" w14:textId="77777777" w:rsidR="009C21B4" w:rsidRDefault="004C3768">
            <w:pPr>
              <w:spacing w:after="0" w:line="259" w:lineRule="auto"/>
              <w:ind w:left="0" w:firstLine="0"/>
            </w:pPr>
            <w:r>
              <w:t>Be prepared for external communications – support the media in delivering sensitive reporting of suicide and call out bad behaviour</w:t>
            </w:r>
            <w:r>
              <w:rPr>
                <w:b/>
              </w:rPr>
              <w:t xml:space="preserve"> </w:t>
            </w:r>
          </w:p>
        </w:tc>
        <w:tc>
          <w:tcPr>
            <w:tcW w:w="44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3051EA" w14:textId="77777777" w:rsidR="009C21B4" w:rsidRDefault="004C3768">
            <w:pPr>
              <w:spacing w:after="0" w:line="259" w:lineRule="auto"/>
              <w:ind w:left="2" w:firstLine="0"/>
            </w:pPr>
            <w:r>
              <w:t xml:space="preserve">We work with the Communications Team within the University to support sensitive and appropriate communication, following </w:t>
            </w:r>
            <w:hyperlink r:id="rId32">
              <w:r w:rsidR="009C21B4">
                <w:rPr>
                  <w:color w:val="0563C1"/>
                  <w:u w:val="single" w:color="0563C1"/>
                </w:rPr>
                <w:t>Samaritans’ Media Guidelines.</w:t>
              </w:r>
            </w:hyperlink>
            <w:hyperlink r:id="rId33">
              <w:r w:rsidR="009C21B4">
                <w:rPr>
                  <w:b/>
                </w:rPr>
                <w:t xml:space="preserve"> </w:t>
              </w:r>
            </w:hyperlink>
          </w:p>
        </w:tc>
      </w:tr>
      <w:tr w:rsidR="009C21B4" w14:paraId="63B0999F" w14:textId="77777777" w:rsidTr="63175FB5">
        <w:trPr>
          <w:trHeight w:val="1008"/>
        </w:trPr>
        <w:tc>
          <w:tcPr>
            <w:tcW w:w="45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FCB247" w14:textId="77777777" w:rsidR="009C21B4" w:rsidRDefault="004C3768">
            <w:pPr>
              <w:spacing w:after="0" w:line="259" w:lineRule="auto"/>
              <w:ind w:left="0" w:firstLine="0"/>
            </w:pPr>
            <w:r>
              <w:lastRenderedPageBreak/>
              <w:t>Provide information of available support</w:t>
            </w:r>
            <w:r>
              <w:rPr>
                <w:b/>
              </w:rPr>
              <w:t xml:space="preserve"> </w:t>
            </w:r>
          </w:p>
        </w:tc>
        <w:tc>
          <w:tcPr>
            <w:tcW w:w="44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70BF5EC" w14:textId="77777777" w:rsidR="00C77A15" w:rsidRDefault="004C3768">
            <w:pPr>
              <w:spacing w:after="0" w:line="259" w:lineRule="auto"/>
              <w:ind w:left="2" w:right="36" w:firstLine="0"/>
            </w:pPr>
            <w:r>
              <w:t xml:space="preserve">Provide information on Papyrus/SOBS, </w:t>
            </w:r>
            <w:r w:rsidR="00EB4BAB">
              <w:t xml:space="preserve">Amparo </w:t>
            </w:r>
            <w:hyperlink r:id="rId34" w:history="1">
              <w:r w:rsidR="00EB4BAB" w:rsidRPr="00EB4BAB">
                <w:rPr>
                  <w:rStyle w:val="Hyperlink"/>
                </w:rPr>
                <w:t>Kent &amp; Medway - Amparo</w:t>
              </w:r>
            </w:hyperlink>
            <w:r w:rsidR="00EE57FE">
              <w:t xml:space="preserve"> </w:t>
            </w:r>
          </w:p>
          <w:p w14:paraId="2A503FE9" w14:textId="7E972012" w:rsidR="009C21B4" w:rsidRDefault="00C77A15">
            <w:pPr>
              <w:spacing w:after="0" w:line="259" w:lineRule="auto"/>
              <w:ind w:left="2" w:right="36" w:firstLine="0"/>
            </w:pPr>
            <w:r>
              <w:t xml:space="preserve">HOPE </w:t>
            </w:r>
            <w:hyperlink r:id="rId35" w:history="1">
              <w:r w:rsidRPr="00C77A15">
                <w:rPr>
                  <w:rStyle w:val="Hyperlink"/>
                </w:rPr>
                <w:t>Immediate Support - HOPE After Suicide Loss</w:t>
              </w:r>
            </w:hyperlink>
            <w:r>
              <w:t xml:space="preserve"> </w:t>
            </w:r>
            <w:r w:rsidR="004C3768">
              <w:t>as appropriate, and other support available via Spectrum Life</w:t>
            </w:r>
            <w:r w:rsidR="00EE57FE">
              <w:t>.</w:t>
            </w:r>
            <w:r w:rsidR="004C3768">
              <w:t xml:space="preserve"> </w:t>
            </w:r>
          </w:p>
        </w:tc>
      </w:tr>
      <w:tr w:rsidR="009C21B4" w14:paraId="6347B91C" w14:textId="77777777" w:rsidTr="63175FB5">
        <w:trPr>
          <w:trHeight w:val="17"/>
        </w:trPr>
        <w:tc>
          <w:tcPr>
            <w:tcW w:w="45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0249A6" w14:textId="77777777" w:rsidR="009C21B4" w:rsidRDefault="004C3768">
            <w:pPr>
              <w:spacing w:after="0" w:line="259" w:lineRule="auto"/>
              <w:ind w:left="0" w:firstLine="0"/>
            </w:pPr>
            <w:r>
              <w:t xml:space="preserve">Support continuous quality improvement of suicide prevention strategies and action plans – facilitate research, data collection </w:t>
            </w:r>
          </w:p>
        </w:tc>
        <w:tc>
          <w:tcPr>
            <w:tcW w:w="44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D01376" w14:textId="77777777" w:rsidR="009C21B4" w:rsidRDefault="004C3768">
            <w:pPr>
              <w:spacing w:after="0" w:line="259" w:lineRule="auto"/>
              <w:ind w:left="2" w:firstLine="0"/>
            </w:pPr>
            <w:r>
              <w:t xml:space="preserve">Following an apparent student suicide, the </w:t>
            </w:r>
          </w:p>
          <w:p w14:paraId="44876B83" w14:textId="77777777" w:rsidR="009C21B4" w:rsidRDefault="004C3768">
            <w:pPr>
              <w:spacing w:after="0" w:line="259" w:lineRule="auto"/>
              <w:ind w:left="2" w:firstLine="0"/>
            </w:pPr>
            <w:r>
              <w:t xml:space="preserve">Director of Student Services and Head of </w:t>
            </w:r>
          </w:p>
          <w:p w14:paraId="1A344BAC" w14:textId="77777777" w:rsidR="009C21B4" w:rsidRDefault="004C3768">
            <w:pPr>
              <w:spacing w:after="0" w:line="259" w:lineRule="auto"/>
              <w:ind w:left="2" w:firstLine="0"/>
            </w:pPr>
            <w:r>
              <w:t xml:space="preserve">Student Support and Wellbeing Services, </w:t>
            </w:r>
          </w:p>
        </w:tc>
      </w:tr>
      <w:tr w:rsidR="009C21B4" w14:paraId="404EF846" w14:textId="77777777" w:rsidTr="63175FB5">
        <w:trPr>
          <w:trHeight w:val="2474"/>
        </w:trPr>
        <w:tc>
          <w:tcPr>
            <w:tcW w:w="45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9546C8" w14:textId="77777777" w:rsidR="009C21B4" w:rsidRDefault="004C3768">
            <w:pPr>
              <w:spacing w:after="0" w:line="259" w:lineRule="auto"/>
              <w:ind w:left="0" w:firstLine="0"/>
            </w:pPr>
            <w:r>
              <w:t xml:space="preserve">and monitoring to get to the bottom of what has happened, and lessons learned through carrying out a serious incident review </w:t>
            </w:r>
          </w:p>
        </w:tc>
        <w:tc>
          <w:tcPr>
            <w:tcW w:w="44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C937CD" w14:textId="77777777" w:rsidR="009C21B4" w:rsidRDefault="004C3768">
            <w:pPr>
              <w:spacing w:after="0" w:line="240" w:lineRule="auto"/>
              <w:ind w:left="2" w:firstLine="0"/>
            </w:pPr>
            <w:r>
              <w:t xml:space="preserve">will convene a meeting to include any other staff involved to reflect on the situation and consider any lessons learnt. </w:t>
            </w:r>
          </w:p>
          <w:p w14:paraId="506EA8CF" w14:textId="77777777" w:rsidR="009C21B4" w:rsidRDefault="004C3768">
            <w:pPr>
              <w:spacing w:after="0" w:line="259" w:lineRule="auto"/>
              <w:ind w:left="2" w:firstLine="0"/>
            </w:pPr>
            <w:r>
              <w:t xml:space="preserve">Meetings are also head with Student Support and Wellbeing on a regular basis to reflect on any situations where lessons can be learned, as part of ongoing improvement. </w:t>
            </w:r>
          </w:p>
        </w:tc>
      </w:tr>
      <w:tr w:rsidR="009C21B4" w14:paraId="24165BC0" w14:textId="77777777" w:rsidTr="63175FB5">
        <w:trPr>
          <w:trHeight w:val="3337"/>
        </w:trPr>
        <w:tc>
          <w:tcPr>
            <w:tcW w:w="45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975E90" w14:textId="77777777" w:rsidR="009C21B4" w:rsidRDefault="004C3768">
            <w:pPr>
              <w:spacing w:after="0" w:line="259" w:lineRule="auto"/>
              <w:ind w:left="0" w:firstLine="0"/>
            </w:pPr>
            <w:r>
              <w:t xml:space="preserve">Consider holding open meetings with affected communities e.g. students in a particular university department's year group or student halls </w:t>
            </w:r>
          </w:p>
        </w:tc>
        <w:tc>
          <w:tcPr>
            <w:tcW w:w="44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137894" w14:textId="77777777" w:rsidR="009C21B4" w:rsidRDefault="004C3768">
            <w:pPr>
              <w:spacing w:after="1" w:line="276" w:lineRule="auto"/>
              <w:ind w:left="2" w:right="382" w:firstLine="0"/>
            </w:pPr>
            <w:r>
              <w:t xml:space="preserve">Support sessions have been offered and held for particular groups of affected students and staff after incidents. We are also able to refer students to the </w:t>
            </w:r>
          </w:p>
          <w:p w14:paraId="78C0684C" w14:textId="77777777" w:rsidR="00B8182E" w:rsidRDefault="00D67655">
            <w:pPr>
              <w:spacing w:after="2" w:line="276" w:lineRule="auto"/>
              <w:ind w:left="2" w:firstLine="0"/>
            </w:pPr>
            <w:r>
              <w:t xml:space="preserve">We can offer in house one to one or group </w:t>
            </w:r>
            <w:r w:rsidR="006205B6">
              <w:t>containing sessions, or signpost to SOBS</w:t>
            </w:r>
            <w:r w:rsidR="00B8182E">
              <w:t xml:space="preserve"> </w:t>
            </w:r>
            <w:hyperlink r:id="rId36" w:history="1">
              <w:r w:rsidR="00B8182E" w:rsidRPr="00B8182E">
                <w:rPr>
                  <w:rStyle w:val="Hyperlink"/>
                </w:rPr>
                <w:t>Survivors of Bereavement by Suicide - Overcoming the isolation of people bereaved by suicide</w:t>
              </w:r>
            </w:hyperlink>
            <w:r w:rsidR="004C3768">
              <w:t>.</w:t>
            </w:r>
          </w:p>
          <w:p w14:paraId="348654DE" w14:textId="77777777" w:rsidR="00E93240" w:rsidRDefault="00B8182E">
            <w:pPr>
              <w:spacing w:after="2" w:line="276" w:lineRule="auto"/>
              <w:ind w:left="2" w:firstLine="0"/>
            </w:pPr>
            <w:r>
              <w:t>Amparo</w:t>
            </w:r>
            <w:r w:rsidR="00E93240">
              <w:t xml:space="preserve"> </w:t>
            </w:r>
            <w:hyperlink r:id="rId37" w:history="1">
              <w:r w:rsidR="00E93240" w:rsidRPr="00E93240">
                <w:rPr>
                  <w:rStyle w:val="Hyperlink"/>
                </w:rPr>
                <w:t>Kent &amp; Medway - Amparo</w:t>
              </w:r>
            </w:hyperlink>
          </w:p>
          <w:p w14:paraId="7A8E6106" w14:textId="77777777" w:rsidR="00C37227" w:rsidRDefault="00AE5AA6">
            <w:pPr>
              <w:spacing w:after="2" w:line="276" w:lineRule="auto"/>
              <w:ind w:left="2" w:firstLine="0"/>
            </w:pPr>
            <w:r>
              <w:t xml:space="preserve">HOPE </w:t>
            </w:r>
            <w:hyperlink r:id="rId38" w:history="1">
              <w:r w:rsidRPr="00AE5AA6">
                <w:rPr>
                  <w:rStyle w:val="Hyperlink"/>
                </w:rPr>
                <w:t>Immediate Support - HOPE After Suicide Loss</w:t>
              </w:r>
            </w:hyperlink>
          </w:p>
          <w:p w14:paraId="3309F713" w14:textId="77777777" w:rsidR="00C37227" w:rsidRDefault="00C37227">
            <w:pPr>
              <w:spacing w:after="2" w:line="276" w:lineRule="auto"/>
              <w:ind w:left="2" w:firstLine="0"/>
            </w:pPr>
          </w:p>
          <w:p w14:paraId="7A60103D" w14:textId="77777777" w:rsidR="00C37227" w:rsidRDefault="00C37227">
            <w:pPr>
              <w:spacing w:after="2" w:line="276" w:lineRule="auto"/>
              <w:ind w:left="2" w:firstLine="0"/>
            </w:pPr>
          </w:p>
          <w:p w14:paraId="2A7572BC" w14:textId="2058667A" w:rsidR="009C21B4" w:rsidRDefault="004C3768">
            <w:pPr>
              <w:spacing w:after="2" w:line="276" w:lineRule="auto"/>
              <w:ind w:left="2" w:firstLine="0"/>
            </w:pPr>
            <w:r>
              <w:t xml:space="preserve"> </w:t>
            </w:r>
          </w:p>
          <w:p w14:paraId="76BF4DBE" w14:textId="77777777" w:rsidR="009C21B4" w:rsidRDefault="004C3768">
            <w:pPr>
              <w:spacing w:after="0" w:line="259" w:lineRule="auto"/>
              <w:ind w:left="2" w:firstLine="0"/>
            </w:pPr>
            <w:r>
              <w:t xml:space="preserve"> </w:t>
            </w:r>
          </w:p>
        </w:tc>
      </w:tr>
    </w:tbl>
    <w:p w14:paraId="533CC7F7" w14:textId="0460A2EA" w:rsidR="00177335" w:rsidRDefault="004C3768">
      <w:pPr>
        <w:spacing w:after="534" w:line="259" w:lineRule="auto"/>
        <w:ind w:left="0" w:firstLine="0"/>
      </w:pPr>
      <w:r>
        <w:t xml:space="preserve"> </w:t>
      </w:r>
    </w:p>
    <w:p w14:paraId="30F73F65" w14:textId="77777777" w:rsidR="00177335" w:rsidRPr="006006EE" w:rsidRDefault="00177335" w:rsidP="00177335">
      <w:pPr>
        <w:pStyle w:val="Heading2"/>
        <w:spacing w:line="276" w:lineRule="auto"/>
      </w:pPr>
      <w:bookmarkStart w:id="8" w:name="_Toc194580827"/>
      <w:r w:rsidRPr="4DDDBD81">
        <w:t>Capacity building and sustainability</w:t>
      </w:r>
      <w:bookmarkEnd w:id="8"/>
    </w:p>
    <w:p w14:paraId="1847D5B8" w14:textId="77777777" w:rsidR="00177335" w:rsidRDefault="00177335" w:rsidP="00177335">
      <w:pPr>
        <w:spacing w:after="0" w:line="276" w:lineRule="auto"/>
      </w:pPr>
      <w:r w:rsidRPr="4DDDBD81">
        <w:t>The following goals provide a focus for the project going forwards in terms of;</w:t>
      </w:r>
    </w:p>
    <w:p w14:paraId="16DEA706" w14:textId="77777777" w:rsidR="00177335" w:rsidRDefault="00177335" w:rsidP="00177335">
      <w:pPr>
        <w:pStyle w:val="ListParagraph"/>
        <w:numPr>
          <w:ilvl w:val="0"/>
          <w:numId w:val="8"/>
        </w:numPr>
        <w:spacing w:after="0" w:line="276" w:lineRule="auto"/>
        <w:rPr>
          <w:rFonts w:eastAsiaTheme="minorEastAsia"/>
          <w:color w:val="000000" w:themeColor="text1"/>
          <w:sz w:val="24"/>
          <w:szCs w:val="24"/>
          <w:lang w:val="en-GB"/>
        </w:rPr>
      </w:pPr>
      <w:r w:rsidRPr="4DDDBD81">
        <w:rPr>
          <w:color w:val="auto"/>
          <w:sz w:val="24"/>
          <w:szCs w:val="24"/>
          <w:lang w:val="en-GB"/>
        </w:rPr>
        <w:t>building capacity within the University to so we can continue to deliver a Suicide-Safer environment</w:t>
      </w:r>
    </w:p>
    <w:p w14:paraId="76BA46FA" w14:textId="77777777" w:rsidR="00177335" w:rsidRDefault="7548881B" w:rsidP="00177335">
      <w:pPr>
        <w:pStyle w:val="ListParagraph"/>
        <w:numPr>
          <w:ilvl w:val="0"/>
          <w:numId w:val="8"/>
        </w:numPr>
        <w:spacing w:after="0" w:line="276" w:lineRule="auto"/>
        <w:rPr>
          <w:color w:val="000000" w:themeColor="text1"/>
          <w:sz w:val="24"/>
          <w:szCs w:val="24"/>
          <w:lang w:val="en-GB"/>
        </w:rPr>
      </w:pPr>
      <w:r w:rsidRPr="63175FB5">
        <w:rPr>
          <w:color w:val="auto"/>
          <w:sz w:val="24"/>
          <w:szCs w:val="24"/>
          <w:lang w:val="en-GB"/>
        </w:rPr>
        <w:lastRenderedPageBreak/>
        <w:t xml:space="preserve">ensuring the sustainability of prevention, intervention and postvention measures. </w:t>
      </w:r>
    </w:p>
    <w:p w14:paraId="1649209F" w14:textId="3CF8C68A" w:rsidR="63175FB5" w:rsidRDefault="63175FB5"/>
    <w:tbl>
      <w:tblPr>
        <w:tblStyle w:val="TableGrid0"/>
        <w:tblW w:w="9240" w:type="dxa"/>
        <w:tblLook w:val="04A0" w:firstRow="1" w:lastRow="0" w:firstColumn="1" w:lastColumn="0" w:noHBand="0" w:noVBand="1"/>
      </w:tblPr>
      <w:tblGrid>
        <w:gridCol w:w="5051"/>
        <w:gridCol w:w="4189"/>
      </w:tblGrid>
      <w:tr w:rsidR="00177335" w:rsidRPr="006006EE" w14:paraId="0A2C690B" w14:textId="77777777" w:rsidTr="63175FB5">
        <w:tc>
          <w:tcPr>
            <w:tcW w:w="5051" w:type="dxa"/>
          </w:tcPr>
          <w:p w14:paraId="6341CEB1" w14:textId="77777777" w:rsidR="00177335" w:rsidRPr="006006EE" w:rsidRDefault="00177335" w:rsidP="008C593F">
            <w:pPr>
              <w:spacing w:line="276" w:lineRule="auto"/>
            </w:pPr>
            <w:r w:rsidRPr="4DDDBD81">
              <w:t>Goal</w:t>
            </w:r>
          </w:p>
        </w:tc>
        <w:tc>
          <w:tcPr>
            <w:tcW w:w="4189" w:type="dxa"/>
          </w:tcPr>
          <w:p w14:paraId="6EA34F77" w14:textId="77777777" w:rsidR="00177335" w:rsidRPr="4DDDBD81" w:rsidRDefault="00177335" w:rsidP="008C593F">
            <w:pPr>
              <w:spacing w:line="276" w:lineRule="auto"/>
            </w:pPr>
          </w:p>
        </w:tc>
      </w:tr>
      <w:tr w:rsidR="00177335" w:rsidRPr="006006EE" w14:paraId="67DA45F7" w14:textId="77777777" w:rsidTr="63175FB5">
        <w:tc>
          <w:tcPr>
            <w:tcW w:w="5051" w:type="dxa"/>
          </w:tcPr>
          <w:p w14:paraId="668045A9" w14:textId="4A5A6200" w:rsidR="00177335" w:rsidRDefault="7548881B" w:rsidP="008C593F">
            <w:pPr>
              <w:spacing w:line="276" w:lineRule="auto"/>
              <w:jc w:val="both"/>
            </w:pPr>
            <w:r>
              <w:t>Identify funding available for long term implementation of successful measures</w:t>
            </w:r>
            <w:r w:rsidR="7254021B">
              <w:t xml:space="preserve"> </w:t>
            </w:r>
            <w:r w:rsidR="59AAD537">
              <w:t xml:space="preserve">completed by </w:t>
            </w:r>
            <w:r w:rsidR="7254021B">
              <w:t>CCCU</w:t>
            </w:r>
            <w:r>
              <w:t xml:space="preserve">. </w:t>
            </w:r>
          </w:p>
          <w:p w14:paraId="4BB6908E" w14:textId="77777777" w:rsidR="00E515FB" w:rsidRDefault="00E515FB" w:rsidP="008C593F">
            <w:pPr>
              <w:spacing w:line="276" w:lineRule="auto"/>
              <w:jc w:val="both"/>
            </w:pPr>
          </w:p>
          <w:p w14:paraId="64C6722F" w14:textId="304409C1" w:rsidR="00E515FB" w:rsidRPr="005953B0" w:rsidRDefault="00E515FB" w:rsidP="008C593F">
            <w:pPr>
              <w:spacing w:line="276" w:lineRule="auto"/>
              <w:jc w:val="both"/>
            </w:pPr>
          </w:p>
        </w:tc>
        <w:tc>
          <w:tcPr>
            <w:tcW w:w="4189" w:type="dxa"/>
          </w:tcPr>
          <w:p w14:paraId="2C174ED7" w14:textId="30FA2FF8" w:rsidR="00177335" w:rsidRDefault="7548881B" w:rsidP="008C593F">
            <w:pPr>
              <w:spacing w:line="276" w:lineRule="auto"/>
              <w:jc w:val="both"/>
            </w:pPr>
            <w:r>
              <w:t>The Suicide-Safer Project Lead is part of the</w:t>
            </w:r>
            <w:r w:rsidR="20156AF0">
              <w:t xml:space="preserve"> </w:t>
            </w:r>
            <w:r>
              <w:t xml:space="preserve">permanent staff establishment.  </w:t>
            </w:r>
            <w:r w:rsidR="41CFEDC8">
              <w:t>based in CCCU.</w:t>
            </w:r>
          </w:p>
          <w:p w14:paraId="153858D0" w14:textId="77777777" w:rsidR="00177335" w:rsidRDefault="00177335" w:rsidP="008C593F">
            <w:pPr>
              <w:spacing w:line="276" w:lineRule="auto"/>
              <w:jc w:val="both"/>
            </w:pPr>
            <w:r>
              <w:t xml:space="preserve">Other resources may need to be consider in the future, including potentially around staff support and training. </w:t>
            </w:r>
          </w:p>
          <w:p w14:paraId="2DB3DAB6" w14:textId="77777777" w:rsidR="00177335" w:rsidRPr="4DDDBD81" w:rsidRDefault="00177335" w:rsidP="008C593F">
            <w:pPr>
              <w:spacing w:line="276" w:lineRule="auto"/>
              <w:jc w:val="both"/>
            </w:pPr>
            <w:r>
              <w:t xml:space="preserve">The ongoing pressure on mental health resources for students will be kept under review, with bidding for resources, as appropriate.  This will be critical to ensuring that students can access services in a timely fashion and in managing risk. </w:t>
            </w:r>
          </w:p>
        </w:tc>
      </w:tr>
      <w:tr w:rsidR="00177335" w:rsidRPr="006006EE" w14:paraId="4D242FAD" w14:textId="77777777" w:rsidTr="63175FB5">
        <w:tc>
          <w:tcPr>
            <w:tcW w:w="5051" w:type="dxa"/>
          </w:tcPr>
          <w:p w14:paraId="3BBB0A5E" w14:textId="77777777" w:rsidR="00177335" w:rsidRPr="005953B0" w:rsidRDefault="00177335" w:rsidP="008C593F">
            <w:pPr>
              <w:spacing w:line="276" w:lineRule="auto"/>
              <w:jc w:val="both"/>
            </w:pPr>
            <w:r w:rsidRPr="4DDDBD81">
              <w:t xml:space="preserve">Identify capacity long term and describe what is currently in place to continue building capacity. </w:t>
            </w:r>
          </w:p>
        </w:tc>
        <w:tc>
          <w:tcPr>
            <w:tcW w:w="4189" w:type="dxa"/>
          </w:tcPr>
          <w:p w14:paraId="118998BC" w14:textId="0528EC19" w:rsidR="00177335" w:rsidRDefault="7548881B" w:rsidP="008C593F">
            <w:pPr>
              <w:spacing w:line="276" w:lineRule="auto"/>
              <w:jc w:val="both"/>
            </w:pPr>
            <w:r>
              <w:t xml:space="preserve">Staff capacity to support </w:t>
            </w:r>
            <w:r w:rsidR="624780D2">
              <w:t>students'</w:t>
            </w:r>
            <w:r>
              <w:t xml:space="preserve"> needs to be considered as part of workload planning. There may also be implications for staff in professional services roles. </w:t>
            </w:r>
          </w:p>
          <w:p w14:paraId="66B51CF1" w14:textId="77777777" w:rsidR="00177335" w:rsidRPr="4DDDBD81" w:rsidRDefault="00177335" w:rsidP="008C593F">
            <w:pPr>
              <w:spacing w:line="276" w:lineRule="auto"/>
              <w:jc w:val="both"/>
            </w:pPr>
            <w:r>
              <w:t xml:space="preserve">The ongoing provision of a safe physical environment and supportive residential accommodation may require additional resourcing. </w:t>
            </w:r>
          </w:p>
        </w:tc>
      </w:tr>
      <w:tr w:rsidR="00177335" w:rsidRPr="006006EE" w14:paraId="0BD76DD0" w14:textId="77777777" w:rsidTr="63175FB5">
        <w:tc>
          <w:tcPr>
            <w:tcW w:w="5051" w:type="dxa"/>
          </w:tcPr>
          <w:p w14:paraId="0045EFCB" w14:textId="77777777" w:rsidR="00177335" w:rsidRPr="005953B0" w:rsidRDefault="00177335" w:rsidP="008C593F">
            <w:pPr>
              <w:spacing w:line="276" w:lineRule="auto"/>
              <w:jc w:val="both"/>
            </w:pPr>
            <w:r w:rsidRPr="4DDDBD81">
              <w:t xml:space="preserve">Detail stakeholder relationships that have been forged and developed to enhance provision for our students and will continue to do so. </w:t>
            </w:r>
          </w:p>
        </w:tc>
        <w:tc>
          <w:tcPr>
            <w:tcW w:w="4189" w:type="dxa"/>
          </w:tcPr>
          <w:p w14:paraId="160D0076" w14:textId="77777777" w:rsidR="00177335" w:rsidRPr="4DDDBD81" w:rsidRDefault="00177335" w:rsidP="008C593F">
            <w:pPr>
              <w:spacing w:line="276" w:lineRule="auto"/>
              <w:jc w:val="both"/>
            </w:pPr>
            <w:r>
              <w:t xml:space="preserve">Working with stakeholders, including external, will remain a priority.  Cohesiveness of internal support across teams will be a focus. </w:t>
            </w:r>
          </w:p>
        </w:tc>
      </w:tr>
    </w:tbl>
    <w:p w14:paraId="30D62520" w14:textId="77777777" w:rsidR="00177335" w:rsidRDefault="00177335" w:rsidP="00177335">
      <w:pPr>
        <w:pStyle w:val="Heading1"/>
        <w:spacing w:line="276" w:lineRule="auto"/>
        <w:rPr>
          <w:b/>
        </w:rPr>
      </w:pPr>
      <w:bookmarkStart w:id="9" w:name="_Toc194580828"/>
    </w:p>
    <w:p w14:paraId="629C7638" w14:textId="5997D513" w:rsidR="00177335" w:rsidRPr="006D2328" w:rsidRDefault="00177335" w:rsidP="00177335">
      <w:pPr>
        <w:pStyle w:val="Heading1"/>
        <w:spacing w:line="276" w:lineRule="auto"/>
        <w:rPr>
          <w:b/>
          <w:bCs/>
        </w:rPr>
      </w:pPr>
      <w:r w:rsidRPr="006D2328">
        <w:rPr>
          <w:b/>
        </w:rPr>
        <w:t>Next Steps and Plans for Review</w:t>
      </w:r>
      <w:bookmarkEnd w:id="9"/>
    </w:p>
    <w:p w14:paraId="27703471" w14:textId="0927A330" w:rsidR="00177335" w:rsidRPr="006006EE" w:rsidRDefault="7548881B" w:rsidP="00177335">
      <w:pPr>
        <w:spacing w:line="276" w:lineRule="auto"/>
        <w:jc w:val="both"/>
      </w:pPr>
      <w:r>
        <w:t xml:space="preserve">We will work with our students and staff to embed the developments and commitments set out in this strategy and to develop and refine appropriate policies, procedures and guidance to formalise and embed our approach. This work will be undertaken in collaboration with </w:t>
      </w:r>
      <w:r w:rsidR="1BD79F70">
        <w:t>Kent Student</w:t>
      </w:r>
      <w:r w:rsidR="25614778">
        <w:t>s’ Union</w:t>
      </w:r>
      <w:r>
        <w:t xml:space="preserve">. Strong institutional leadership will continue to support this work, ensuring a cohesive approach which builds on inclusivity. </w:t>
      </w:r>
    </w:p>
    <w:p w14:paraId="61AB0242" w14:textId="4C6BF43B" w:rsidR="63175FB5" w:rsidRDefault="63175FB5" w:rsidP="63175FB5">
      <w:pPr>
        <w:pStyle w:val="Heading1"/>
        <w:spacing w:line="276" w:lineRule="auto"/>
        <w:rPr>
          <w:b/>
          <w:bCs/>
        </w:rPr>
      </w:pPr>
    </w:p>
    <w:p w14:paraId="1698A6E6" w14:textId="77777777" w:rsidR="00177335" w:rsidRPr="006D2328" w:rsidRDefault="00177335" w:rsidP="00177335">
      <w:pPr>
        <w:pStyle w:val="Heading1"/>
        <w:spacing w:line="276" w:lineRule="auto"/>
        <w:rPr>
          <w:b/>
          <w:bCs/>
        </w:rPr>
      </w:pPr>
      <w:bookmarkStart w:id="10" w:name="_Toc194580829"/>
      <w:r>
        <w:rPr>
          <w:b/>
        </w:rPr>
        <w:t>References</w:t>
      </w:r>
      <w:bookmarkEnd w:id="10"/>
      <w:r>
        <w:rPr>
          <w:b/>
        </w:rPr>
        <w:t xml:space="preserve"> </w:t>
      </w:r>
    </w:p>
    <w:p w14:paraId="794782D8" w14:textId="77777777" w:rsidR="00177335" w:rsidRPr="006E196A" w:rsidRDefault="00177335" w:rsidP="00177335">
      <w:pPr>
        <w:spacing w:line="276" w:lineRule="auto"/>
        <w:jc w:val="both"/>
        <w:rPr>
          <w:rFonts w:cstheme="minorHAnsi"/>
        </w:rPr>
      </w:pPr>
      <w:r w:rsidRPr="006E196A">
        <w:rPr>
          <w:rFonts w:cstheme="minorHAnsi"/>
        </w:rPr>
        <w:t xml:space="preserve">Bailley, S.E., Kral, M.J., &amp; Dunham, K. (1999). Survivors of suicide do grieve differently: empirical support for a common sense proposition. </w:t>
      </w:r>
      <w:r w:rsidRPr="006E196A">
        <w:rPr>
          <w:rFonts w:cstheme="minorHAnsi"/>
          <w:i/>
          <w:iCs/>
        </w:rPr>
        <w:t>Suicide and Life Threatening Behavior</w:t>
      </w:r>
      <w:r w:rsidRPr="006E196A">
        <w:rPr>
          <w:rFonts w:cstheme="minorHAnsi"/>
        </w:rPr>
        <w:t>;29:256–71.</w:t>
      </w:r>
    </w:p>
    <w:p w14:paraId="477388A3" w14:textId="77777777" w:rsidR="00177335" w:rsidRDefault="00177335" w:rsidP="00177335">
      <w:pPr>
        <w:spacing w:line="276" w:lineRule="auto"/>
        <w:jc w:val="both"/>
        <w:rPr>
          <w:rFonts w:cstheme="minorHAnsi"/>
        </w:rPr>
      </w:pPr>
      <w:r w:rsidRPr="006E196A">
        <w:rPr>
          <w:rFonts w:cstheme="minorHAnsi"/>
        </w:rPr>
        <w:t>Bell, J., Stanley, N., Mallon, S., &amp; Manthorpe, J. (2012). Life will never be the same again:</w:t>
      </w:r>
      <w:r>
        <w:rPr>
          <w:rFonts w:cstheme="minorHAnsi"/>
        </w:rPr>
        <w:t xml:space="preserve"> </w:t>
      </w:r>
      <w:r w:rsidRPr="006E196A">
        <w:rPr>
          <w:rFonts w:cstheme="minorHAnsi"/>
        </w:rPr>
        <w:t xml:space="preserve">Examining grief in survivors bereaved by young suicide. </w:t>
      </w:r>
      <w:r w:rsidRPr="006E196A">
        <w:rPr>
          <w:rFonts w:cstheme="minorHAnsi"/>
          <w:i/>
          <w:iCs/>
        </w:rPr>
        <w:t>Illness, Crisis, and Loss</w:t>
      </w:r>
      <w:r w:rsidRPr="006E196A">
        <w:rPr>
          <w:rFonts w:cstheme="minorHAnsi"/>
        </w:rPr>
        <w:t>, 21(1)49-68.</w:t>
      </w:r>
    </w:p>
    <w:p w14:paraId="364DABE8" w14:textId="77777777" w:rsidR="00177335" w:rsidRDefault="00177335" w:rsidP="00177335">
      <w:pPr>
        <w:spacing w:line="276" w:lineRule="auto"/>
        <w:jc w:val="both"/>
      </w:pPr>
      <w:r w:rsidRPr="4DDDBD81">
        <w:t>Hughes, G. &amp; Spanner, L. (2019). The University Mental Health Charter. Leeds: Student Minds.</w:t>
      </w:r>
    </w:p>
    <w:p w14:paraId="5CC8C330" w14:textId="77777777" w:rsidR="00177335" w:rsidRPr="007936E8" w:rsidRDefault="00177335" w:rsidP="00177335">
      <w:pPr>
        <w:spacing w:line="276" w:lineRule="auto"/>
        <w:jc w:val="both"/>
        <w:rPr>
          <w:rFonts w:cstheme="minorHAnsi"/>
        </w:rPr>
      </w:pPr>
      <w:r w:rsidRPr="007936E8">
        <w:rPr>
          <w:rFonts w:cstheme="minorHAnsi"/>
        </w:rPr>
        <w:t>Nunez-Mulder, L (2018). Researcher cautions against initiatives to reduce student suicide that lack evidence. </w:t>
      </w:r>
      <w:r w:rsidRPr="007936E8">
        <w:rPr>
          <w:rFonts w:cstheme="minorHAnsi"/>
          <w:i/>
          <w:iCs/>
        </w:rPr>
        <w:t>BMJ (Clinical Research Ed.)</w:t>
      </w:r>
      <w:r w:rsidRPr="007936E8">
        <w:rPr>
          <w:rFonts w:cstheme="minorHAnsi"/>
        </w:rPr>
        <w:t> 362, k3969.</w:t>
      </w:r>
    </w:p>
    <w:p w14:paraId="1CF4F576" w14:textId="77777777" w:rsidR="00177335" w:rsidRPr="006E196A" w:rsidRDefault="00177335" w:rsidP="00177335">
      <w:pPr>
        <w:spacing w:line="276" w:lineRule="auto"/>
        <w:jc w:val="both"/>
        <w:rPr>
          <w:rFonts w:cstheme="minorHAnsi"/>
        </w:rPr>
      </w:pPr>
      <w:r w:rsidRPr="006E196A">
        <w:rPr>
          <w:rFonts w:cstheme="minorHAnsi"/>
        </w:rPr>
        <w:t xml:space="preserve">Office for National Statistics (2018) </w:t>
      </w:r>
      <w:r w:rsidRPr="006E196A">
        <w:rPr>
          <w:rFonts w:cstheme="minorHAnsi"/>
          <w:i/>
          <w:iCs/>
        </w:rPr>
        <w:t>Estimating suicide among higher education students,</w:t>
      </w:r>
      <w:r>
        <w:rPr>
          <w:rFonts w:cstheme="minorHAnsi"/>
          <w:i/>
          <w:iCs/>
        </w:rPr>
        <w:t xml:space="preserve"> </w:t>
      </w:r>
      <w:r w:rsidRPr="006E196A">
        <w:rPr>
          <w:rFonts w:cstheme="minorHAnsi"/>
          <w:i/>
          <w:iCs/>
        </w:rPr>
        <w:t xml:space="preserve">England and Wales: Experimental Statistics. </w:t>
      </w:r>
      <w:r w:rsidRPr="006E196A">
        <w:rPr>
          <w:rFonts w:cstheme="minorHAnsi"/>
        </w:rPr>
        <w:t>London: ONS</w:t>
      </w:r>
    </w:p>
    <w:p w14:paraId="7C796E5B" w14:textId="77777777" w:rsidR="00177335" w:rsidRPr="006E196A" w:rsidRDefault="00177335" w:rsidP="00177335">
      <w:pPr>
        <w:spacing w:line="276" w:lineRule="auto"/>
        <w:jc w:val="both"/>
        <w:rPr>
          <w:rFonts w:cstheme="minorHAnsi"/>
        </w:rPr>
      </w:pPr>
      <w:r w:rsidRPr="006E196A">
        <w:rPr>
          <w:rFonts w:cstheme="minorHAnsi"/>
        </w:rPr>
        <w:t xml:space="preserve">Pitman A, Osborn D, King M, Erlangsen A. (2014). ‘Effects of suicide bereavement on mental health and suicide risk’ </w:t>
      </w:r>
      <w:r w:rsidRPr="006E196A">
        <w:rPr>
          <w:rFonts w:cstheme="minorHAnsi"/>
          <w:i/>
          <w:iCs/>
        </w:rPr>
        <w:t xml:space="preserve">Lancet Psychiatry </w:t>
      </w:r>
      <w:r w:rsidRPr="006E196A">
        <w:rPr>
          <w:rFonts w:cstheme="minorHAnsi"/>
        </w:rPr>
        <w:t>1: pp 86–94</w:t>
      </w:r>
    </w:p>
    <w:p w14:paraId="598B85A1" w14:textId="77777777" w:rsidR="00177335" w:rsidRPr="006E196A" w:rsidRDefault="00177335" w:rsidP="00177335">
      <w:pPr>
        <w:spacing w:line="276" w:lineRule="auto"/>
        <w:jc w:val="both"/>
        <w:rPr>
          <w:rFonts w:cstheme="minorHAnsi"/>
        </w:rPr>
      </w:pPr>
      <w:r w:rsidRPr="006E196A">
        <w:rPr>
          <w:rFonts w:cstheme="minorHAnsi"/>
        </w:rPr>
        <w:t xml:space="preserve">Stanley, N., Mallon, S., Bell, J., </w:t>
      </w:r>
      <w:proofErr w:type="spellStart"/>
      <w:r w:rsidRPr="006E196A">
        <w:rPr>
          <w:rFonts w:cstheme="minorHAnsi"/>
        </w:rPr>
        <w:t>HIlton</w:t>
      </w:r>
      <w:proofErr w:type="spellEnd"/>
      <w:r w:rsidRPr="006E196A">
        <w:rPr>
          <w:rFonts w:cstheme="minorHAnsi"/>
        </w:rPr>
        <w:t xml:space="preserve">, S. and Manthorpe, J. (2007). </w:t>
      </w:r>
      <w:r w:rsidRPr="006E196A">
        <w:rPr>
          <w:rFonts w:cstheme="minorHAnsi"/>
          <w:i/>
          <w:iCs/>
        </w:rPr>
        <w:t xml:space="preserve">Responses and Prevention in Student Suicide. </w:t>
      </w:r>
      <w:r w:rsidRPr="006E196A">
        <w:rPr>
          <w:rFonts w:cstheme="minorHAnsi"/>
        </w:rPr>
        <w:t>Preston: University of Central Lancashire.</w:t>
      </w:r>
    </w:p>
    <w:p w14:paraId="589252F8" w14:textId="77777777" w:rsidR="00177335" w:rsidRPr="006006EE" w:rsidRDefault="00177335" w:rsidP="00177335">
      <w:pPr>
        <w:spacing w:line="276" w:lineRule="auto"/>
        <w:jc w:val="both"/>
      </w:pPr>
      <w:r w:rsidRPr="4DDDBD81">
        <w:t>Universities UK / Papyrus (2018). Suicide Safer Universities.</w:t>
      </w:r>
    </w:p>
    <w:p w14:paraId="0085DA00" w14:textId="77777777" w:rsidR="00177335" w:rsidRDefault="00177335" w:rsidP="00177335">
      <w:pPr>
        <w:spacing w:line="276" w:lineRule="auto"/>
        <w:jc w:val="both"/>
        <w:rPr>
          <w:rFonts w:cstheme="minorHAnsi"/>
        </w:rPr>
      </w:pPr>
      <w:r w:rsidRPr="006006EE">
        <w:rPr>
          <w:rFonts w:cstheme="minorHAnsi"/>
        </w:rPr>
        <w:t xml:space="preserve">University of Manchester </w:t>
      </w:r>
      <w:r>
        <w:rPr>
          <w:rFonts w:cstheme="minorHAnsi"/>
        </w:rPr>
        <w:t>(</w:t>
      </w:r>
      <w:r w:rsidRPr="006006EE">
        <w:rPr>
          <w:rFonts w:cstheme="minorHAnsi"/>
        </w:rPr>
        <w:t>201</w:t>
      </w:r>
      <w:r>
        <w:rPr>
          <w:rFonts w:cstheme="minorHAnsi"/>
        </w:rPr>
        <w:t>7)</w:t>
      </w:r>
      <w:r w:rsidRPr="006006EE">
        <w:rPr>
          <w:rFonts w:cstheme="minorHAnsi"/>
        </w:rPr>
        <w:t>. Suicide by Children and Young People in England, National Confidential Inquiry into Suicide and Homicide by People with Mental Illness (NCISH).</w:t>
      </w:r>
    </w:p>
    <w:p w14:paraId="2A08E6AD" w14:textId="77777777" w:rsidR="00177335" w:rsidRDefault="00177335" w:rsidP="00177335">
      <w:pPr>
        <w:autoSpaceDE w:val="0"/>
        <w:autoSpaceDN w:val="0"/>
        <w:adjustRightInd w:val="0"/>
        <w:spacing w:after="0" w:line="240" w:lineRule="auto"/>
        <w:rPr>
          <w:rFonts w:ascii="Graphik-Regular" w:hAnsi="Graphik-Regular" w:cs="Graphik-Regular"/>
          <w:color w:val="FFFFFF"/>
          <w:sz w:val="22"/>
        </w:rPr>
      </w:pPr>
      <w:r w:rsidRPr="4DDDBD81">
        <w:rPr>
          <w:rFonts w:ascii="Graphik-Regular" w:hAnsi="Graphik-Regular" w:cs="Graphik-Regular"/>
          <w:color w:val="FFFFFF" w:themeColor="background1"/>
          <w:sz w:val="22"/>
        </w:rPr>
        <w:t>Hughes, G. &amp; Spanner, L. (2019).</w:t>
      </w:r>
    </w:p>
    <w:p w14:paraId="328648ED" w14:textId="77777777" w:rsidR="00177335" w:rsidRDefault="00177335" w:rsidP="00177335">
      <w:pPr>
        <w:spacing w:after="200" w:line="276" w:lineRule="auto"/>
      </w:pPr>
      <w:r w:rsidRPr="4DDDBD81">
        <w:rPr>
          <w:rFonts w:ascii="Graphik-Regular" w:hAnsi="Graphik-Regular" w:cs="Graphik-Regular"/>
          <w:color w:val="FFFFFF" w:themeColor="background1"/>
          <w:sz w:val="22"/>
        </w:rPr>
        <w:t>The University Mental Health Charter. Leeds: Student Minds</w:t>
      </w:r>
      <w:r w:rsidRPr="4DDDBD81">
        <w:br w:type="page"/>
      </w:r>
    </w:p>
    <w:p w14:paraId="1932125D" w14:textId="77777777" w:rsidR="00177335" w:rsidRDefault="00177335">
      <w:pPr>
        <w:spacing w:after="534" w:line="259" w:lineRule="auto"/>
        <w:ind w:left="0" w:firstLine="0"/>
      </w:pPr>
    </w:p>
    <w:p w14:paraId="2DB09F2B" w14:textId="77777777" w:rsidR="009C21B4" w:rsidRDefault="004C3768">
      <w:pPr>
        <w:spacing w:after="37" w:line="259" w:lineRule="auto"/>
        <w:ind w:left="0" w:firstLine="0"/>
      </w:pPr>
      <w:r>
        <w:t xml:space="preserve"> </w:t>
      </w:r>
    </w:p>
    <w:p w14:paraId="6BD709BD" w14:textId="77777777" w:rsidR="009C21B4" w:rsidRDefault="004C3768">
      <w:pPr>
        <w:spacing w:after="34" w:line="259" w:lineRule="auto"/>
        <w:ind w:left="0" w:firstLine="0"/>
      </w:pPr>
      <w:r>
        <w:t xml:space="preserve"> </w:t>
      </w:r>
    </w:p>
    <w:p w14:paraId="339D7EB0" w14:textId="77777777" w:rsidR="009C21B4" w:rsidRDefault="004C3768">
      <w:pPr>
        <w:spacing w:after="6311" w:line="259" w:lineRule="auto"/>
        <w:ind w:left="0" w:firstLine="0"/>
      </w:pPr>
      <w:r>
        <w:t xml:space="preserve"> </w:t>
      </w:r>
    </w:p>
    <w:sectPr w:rsidR="009C21B4">
      <w:footerReference w:type="even" r:id="rId39"/>
      <w:footerReference w:type="default" r:id="rId40"/>
      <w:footerReference w:type="first" r:id="rId41"/>
      <w:pgSz w:w="11906" w:h="16838"/>
      <w:pgMar w:top="1440" w:right="1478"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DEFFA0" w14:textId="77777777" w:rsidR="00673D0E" w:rsidRDefault="00673D0E">
      <w:pPr>
        <w:spacing w:after="0" w:line="240" w:lineRule="auto"/>
      </w:pPr>
      <w:r>
        <w:separator/>
      </w:r>
    </w:p>
  </w:endnote>
  <w:endnote w:type="continuationSeparator" w:id="0">
    <w:p w14:paraId="53195A25" w14:textId="77777777" w:rsidR="00673D0E" w:rsidRDefault="00673D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Graphik-Regular">
    <w:altName w:val="Calibri"/>
    <w:panose1 w:val="00000000000000000000"/>
    <w:charset w:val="00"/>
    <w:family w:val="swiss"/>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3297BA" w14:textId="77777777" w:rsidR="009C21B4" w:rsidRDefault="004C3768">
    <w:pPr>
      <w:spacing w:after="0" w:line="259" w:lineRule="auto"/>
      <w:ind w:left="0" w:right="-7" w:firstLine="0"/>
      <w:jc w:val="right"/>
    </w:pPr>
    <w:r>
      <w:rPr>
        <w:sz w:val="21"/>
      </w:rPr>
      <w:t xml:space="preserve">Page | </w:t>
    </w:r>
    <w:r>
      <w:fldChar w:fldCharType="begin"/>
    </w:r>
    <w:r>
      <w:instrText xml:space="preserve"> PAGE   \* MERGEFORMAT </w:instrText>
    </w:r>
    <w:r>
      <w:fldChar w:fldCharType="separate"/>
    </w:r>
    <w:r>
      <w:rPr>
        <w:sz w:val="21"/>
      </w:rPr>
      <w:t>1</w:t>
    </w:r>
    <w:r>
      <w:rPr>
        <w:sz w:val="21"/>
      </w:rPr>
      <w:fldChar w:fldCharType="end"/>
    </w:r>
    <w:r>
      <w:rPr>
        <w:sz w:val="21"/>
      </w:rPr>
      <w:t xml:space="preserve">  </w:t>
    </w:r>
  </w:p>
  <w:p w14:paraId="09F382E1" w14:textId="77777777" w:rsidR="009C21B4" w:rsidRDefault="004C3768">
    <w:pPr>
      <w:spacing w:after="0" w:line="259" w:lineRule="auto"/>
      <w:ind w:left="0" w:firstLine="0"/>
    </w:pPr>
    <w:r>
      <w:rPr>
        <w:sz w:val="21"/>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FCDE6" w14:textId="77777777" w:rsidR="009C21B4" w:rsidRDefault="004C3768">
    <w:pPr>
      <w:spacing w:after="0" w:line="259" w:lineRule="auto"/>
      <w:ind w:left="0" w:right="-7" w:firstLine="0"/>
      <w:jc w:val="right"/>
    </w:pPr>
    <w:r>
      <w:rPr>
        <w:sz w:val="21"/>
      </w:rPr>
      <w:t xml:space="preserve">Page | </w:t>
    </w:r>
    <w:r>
      <w:fldChar w:fldCharType="begin"/>
    </w:r>
    <w:r>
      <w:instrText xml:space="preserve"> PAGE   \* MERGEFORMAT </w:instrText>
    </w:r>
    <w:r>
      <w:fldChar w:fldCharType="separate"/>
    </w:r>
    <w:r>
      <w:rPr>
        <w:sz w:val="21"/>
      </w:rPr>
      <w:t>1</w:t>
    </w:r>
    <w:r>
      <w:rPr>
        <w:sz w:val="21"/>
      </w:rPr>
      <w:fldChar w:fldCharType="end"/>
    </w:r>
    <w:r>
      <w:rPr>
        <w:sz w:val="21"/>
      </w:rPr>
      <w:t xml:space="preserve">  </w:t>
    </w:r>
  </w:p>
  <w:p w14:paraId="0EAADA35" w14:textId="77777777" w:rsidR="009C21B4" w:rsidRDefault="004C3768">
    <w:pPr>
      <w:spacing w:after="0" w:line="259" w:lineRule="auto"/>
      <w:ind w:left="0" w:firstLine="0"/>
    </w:pPr>
    <w:r>
      <w:rPr>
        <w:sz w:val="21"/>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C40DD8" w14:textId="77777777" w:rsidR="009C21B4" w:rsidRDefault="004C3768">
    <w:pPr>
      <w:spacing w:after="0" w:line="259" w:lineRule="auto"/>
      <w:ind w:left="0" w:right="-7" w:firstLine="0"/>
      <w:jc w:val="right"/>
    </w:pPr>
    <w:r>
      <w:rPr>
        <w:sz w:val="21"/>
      </w:rPr>
      <w:t xml:space="preserve">Page | </w:t>
    </w:r>
    <w:r>
      <w:fldChar w:fldCharType="begin"/>
    </w:r>
    <w:r>
      <w:instrText xml:space="preserve"> PAGE   \* MERGEFORMAT </w:instrText>
    </w:r>
    <w:r>
      <w:fldChar w:fldCharType="separate"/>
    </w:r>
    <w:r>
      <w:rPr>
        <w:sz w:val="21"/>
      </w:rPr>
      <w:t>1</w:t>
    </w:r>
    <w:r>
      <w:rPr>
        <w:sz w:val="21"/>
      </w:rPr>
      <w:fldChar w:fldCharType="end"/>
    </w:r>
    <w:r>
      <w:rPr>
        <w:sz w:val="21"/>
      </w:rPr>
      <w:t xml:space="preserve">  </w:t>
    </w:r>
  </w:p>
  <w:p w14:paraId="2F540624" w14:textId="77777777" w:rsidR="009C21B4" w:rsidRDefault="004C3768">
    <w:pPr>
      <w:spacing w:after="0" w:line="259" w:lineRule="auto"/>
      <w:ind w:left="0" w:firstLine="0"/>
    </w:pPr>
    <w:r>
      <w:rPr>
        <w:sz w:val="21"/>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DC5923" w14:textId="77777777" w:rsidR="009C21B4" w:rsidRDefault="009C21B4">
    <w:pPr>
      <w:spacing w:after="160" w:line="259" w:lineRule="auto"/>
      <w:ind w:left="0" w:firstLine="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8DF4A4" w14:textId="77777777" w:rsidR="009C21B4" w:rsidRDefault="009C21B4">
    <w:pPr>
      <w:spacing w:after="160" w:line="259" w:lineRule="auto"/>
      <w:ind w:left="0" w:firstLine="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B80DCE" w14:textId="77777777" w:rsidR="009C21B4" w:rsidRDefault="009C21B4">
    <w:pPr>
      <w:spacing w:after="160" w:line="259" w:lineRule="auto"/>
      <w:ind w:left="0"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9681F6" w14:textId="77777777" w:rsidR="00673D0E" w:rsidRDefault="00673D0E">
      <w:pPr>
        <w:spacing w:after="0" w:line="240" w:lineRule="auto"/>
      </w:pPr>
      <w:r>
        <w:separator/>
      </w:r>
    </w:p>
  </w:footnote>
  <w:footnote w:type="continuationSeparator" w:id="0">
    <w:p w14:paraId="60C89FB3" w14:textId="77777777" w:rsidR="00673D0E" w:rsidRDefault="00673D0E">
      <w:pPr>
        <w:spacing w:after="0" w:line="240" w:lineRule="auto"/>
      </w:pPr>
      <w:r>
        <w:continuationSeparator/>
      </w:r>
    </w:p>
  </w:footnote>
  <w:footnote w:id="1">
    <w:p w14:paraId="7CCE916A" w14:textId="77777777" w:rsidR="00C43972" w:rsidRPr="00C43972" w:rsidRDefault="00C43972" w:rsidP="00C43972">
      <w:pPr>
        <w:pStyle w:val="FootnoteText"/>
        <w:rPr>
          <w:lang w:val="fr-FR"/>
        </w:rPr>
      </w:pPr>
      <w:r>
        <w:rPr>
          <w:rStyle w:val="FootnoteReference"/>
          <w:rFonts w:eastAsiaTheme="majorEastAsia"/>
          <w:sz w:val="15"/>
          <w:szCs w:val="15"/>
        </w:rPr>
        <w:footnoteRef/>
      </w:r>
      <w:r w:rsidRPr="00C43972">
        <w:rPr>
          <w:sz w:val="15"/>
          <w:szCs w:val="15"/>
          <w:lang w:val="fr-FR"/>
        </w:rPr>
        <w:t xml:space="preserve"> </w:t>
      </w:r>
      <w:r w:rsidRPr="00C43972">
        <w:rPr>
          <w:lang w:val="fr-FR"/>
        </w:rPr>
        <w:t>Bailley, 1999; Bell et al., 2012; Pitman et al., 2014</w:t>
      </w:r>
    </w:p>
  </w:footnote>
  <w:footnote w:id="2">
    <w:p w14:paraId="1BAD890B" w14:textId="77777777" w:rsidR="00C43972" w:rsidRPr="005A6345" w:rsidRDefault="00C43972" w:rsidP="00C43972">
      <w:pPr>
        <w:pStyle w:val="FootnoteText"/>
        <w:rPr>
          <w:lang w:val="en-GB"/>
        </w:rPr>
      </w:pPr>
      <w:r>
        <w:rPr>
          <w:rStyle w:val="FootnoteReference"/>
          <w:rFonts w:eastAsiaTheme="majorEastAsia"/>
        </w:rPr>
        <w:footnoteRef/>
      </w:r>
      <w:r w:rsidRPr="005A6345">
        <w:rPr>
          <w:lang w:val="en-GB"/>
        </w:rPr>
        <w:t xml:space="preserve"> Stanley et al., 2007</w:t>
      </w:r>
    </w:p>
  </w:footnote>
  <w:footnote w:id="3">
    <w:p w14:paraId="2488B03F" w14:textId="77777777" w:rsidR="00C43972" w:rsidRPr="005A6345" w:rsidRDefault="00C43972" w:rsidP="00C43972">
      <w:pPr>
        <w:pStyle w:val="FootnoteText"/>
        <w:rPr>
          <w:sz w:val="24"/>
          <w:szCs w:val="24"/>
          <w:lang w:val="en-GB"/>
        </w:rPr>
      </w:pPr>
      <w:r>
        <w:rPr>
          <w:rStyle w:val="FootnoteReference"/>
          <w:rFonts w:eastAsiaTheme="majorEastAsia"/>
        </w:rPr>
        <w:footnoteRef/>
      </w:r>
      <w:r w:rsidRPr="005A6345">
        <w:rPr>
          <w:lang w:val="en-GB"/>
        </w:rPr>
        <w:t xml:space="preserve"> Nunez-Mulder, 2018</w:t>
      </w:r>
    </w:p>
  </w:footnote>
  <w:footnote w:id="4">
    <w:p w14:paraId="2ADE2C0B" w14:textId="77777777" w:rsidR="00C43972" w:rsidRDefault="00C43972" w:rsidP="00C43972">
      <w:pPr>
        <w:pStyle w:val="FootnoteText"/>
        <w:rPr>
          <w:lang w:val="en-GB"/>
        </w:rPr>
      </w:pPr>
      <w:r>
        <w:rPr>
          <w:rStyle w:val="FootnoteReference"/>
        </w:rPr>
        <w:footnoteRef/>
      </w:r>
      <w:r>
        <w:t xml:space="preserve"> </w:t>
      </w:r>
      <w:r>
        <w:rPr>
          <w:lang w:val="en-GB"/>
        </w:rPr>
        <w:t xml:space="preserve">Aftercare following a suicide death to support the bereaved and reduce the risk of other deaths (see </w:t>
      </w:r>
      <w:hyperlink r:id="rId1" w:anchor="_Appendix_A:_Glossary" w:history="1">
        <w:r>
          <w:rPr>
            <w:rStyle w:val="Hyperlink"/>
            <w:lang w:val="en-GB"/>
          </w:rPr>
          <w:t>Appendix A</w:t>
        </w:r>
      </w:hyperlink>
      <w:r>
        <w:rPr>
          <w:lang w:val="en-GB"/>
        </w:rPr>
        <w:t>)</w:t>
      </w:r>
    </w:p>
  </w:footnote>
  <w:footnote w:id="5">
    <w:p w14:paraId="23FB6E1E" w14:textId="77777777" w:rsidR="00C43972" w:rsidRDefault="00C43972" w:rsidP="00C43972">
      <w:pPr>
        <w:pStyle w:val="FootnoteText"/>
        <w:rPr>
          <w:lang w:val="en-GB"/>
        </w:rPr>
      </w:pPr>
      <w:r>
        <w:rPr>
          <w:rStyle w:val="FootnoteReference"/>
        </w:rPr>
        <w:footnoteRef/>
      </w:r>
      <w:r>
        <w:t xml:space="preserve"> Universities UK, 2018</w:t>
      </w:r>
    </w:p>
  </w:footnote>
  <w:footnote w:id="6">
    <w:p w14:paraId="3EF63DD2" w14:textId="77777777" w:rsidR="00C85584" w:rsidRDefault="00C85584" w:rsidP="00C85584">
      <w:pPr>
        <w:pStyle w:val="FootnoteText"/>
        <w:rPr>
          <w:lang w:val="en-GB"/>
        </w:rPr>
      </w:pPr>
      <w:r>
        <w:rPr>
          <w:rStyle w:val="FootnoteReference"/>
        </w:rPr>
        <w:footnoteRef/>
      </w:r>
      <w:r>
        <w:t xml:space="preserve"> Universities UK, 2018</w:t>
      </w:r>
    </w:p>
  </w:footnote>
  <w:footnote w:id="7">
    <w:p w14:paraId="07AE6E2B" w14:textId="77777777" w:rsidR="00C85584" w:rsidRDefault="00C85584" w:rsidP="00C85584">
      <w:pPr>
        <w:pStyle w:val="FootnoteText"/>
        <w:rPr>
          <w:lang w:val="en-GB"/>
        </w:rPr>
      </w:pPr>
      <w:r>
        <w:rPr>
          <w:rStyle w:val="FootnoteReference"/>
        </w:rPr>
        <w:footnoteRef/>
      </w:r>
      <w:r>
        <w:t xml:space="preserve"> Universities UK, 2022, Responding to a suicide: advice for universities</w:t>
      </w:r>
    </w:p>
  </w:footnote>
  <w:footnote w:id="8">
    <w:p w14:paraId="49C52909" w14:textId="77777777" w:rsidR="00C85584" w:rsidRDefault="00C85584" w:rsidP="00C85584">
      <w:pPr>
        <w:pStyle w:val="FootnoteText"/>
        <w:rPr>
          <w:lang w:val="en-GB"/>
        </w:rPr>
      </w:pPr>
      <w:r>
        <w:rPr>
          <w:rStyle w:val="FootnoteReference"/>
        </w:rPr>
        <w:footnoteRef/>
      </w:r>
      <w:r>
        <w:t xml:space="preserve"> AMOSSHE, 2025, Collective responsibility, collective action to prevent suicide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F7130F"/>
    <w:multiLevelType w:val="hybridMultilevel"/>
    <w:tmpl w:val="A3CC47D6"/>
    <w:lvl w:ilvl="0" w:tplc="72CA439E">
      <w:start w:val="1"/>
      <w:numFmt w:val="bullet"/>
      <w:lvlText w:val="•"/>
      <w:lvlJc w:val="left"/>
      <w:pPr>
        <w:ind w:left="5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1441D4E">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B52CDC32">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4D8D1C4">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24A88D6">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7C421FE">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1285FB6">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6FA7CD6">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B8A6C02">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10037FFA"/>
    <w:multiLevelType w:val="hybridMultilevel"/>
    <w:tmpl w:val="C380B9F6"/>
    <w:lvl w:ilvl="0" w:tplc="C02CD4CC">
      <w:start w:val="1"/>
      <w:numFmt w:val="decimal"/>
      <w:lvlText w:val="[%1]"/>
      <w:lvlJc w:val="left"/>
      <w:pPr>
        <w:ind w:left="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28081C40">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2A9C1B90">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ECA2BBE2">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75887EFA">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B388085C">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2116C69E">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2772C864">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2E8C2D20">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14572407"/>
    <w:multiLevelType w:val="hybridMultilevel"/>
    <w:tmpl w:val="53901360"/>
    <w:lvl w:ilvl="0" w:tplc="9B90936E">
      <w:start w:val="1"/>
      <w:numFmt w:val="bullet"/>
      <w:lvlText w:val=""/>
      <w:lvlJc w:val="left"/>
      <w:pPr>
        <w:ind w:left="720" w:hanging="360"/>
      </w:pPr>
      <w:rPr>
        <w:rFonts w:ascii="Symbol" w:hAnsi="Symbol" w:hint="default"/>
      </w:rPr>
    </w:lvl>
    <w:lvl w:ilvl="1" w:tplc="8C68DB86">
      <w:start w:val="1"/>
      <w:numFmt w:val="bullet"/>
      <w:lvlText w:val="o"/>
      <w:lvlJc w:val="left"/>
      <w:pPr>
        <w:ind w:left="1440" w:hanging="360"/>
      </w:pPr>
      <w:rPr>
        <w:rFonts w:ascii="Courier New" w:hAnsi="Courier New" w:hint="default"/>
      </w:rPr>
    </w:lvl>
    <w:lvl w:ilvl="2" w:tplc="5E986064">
      <w:start w:val="1"/>
      <w:numFmt w:val="bullet"/>
      <w:lvlText w:val=""/>
      <w:lvlJc w:val="left"/>
      <w:pPr>
        <w:ind w:left="2160" w:hanging="360"/>
      </w:pPr>
      <w:rPr>
        <w:rFonts w:ascii="Wingdings" w:hAnsi="Wingdings" w:hint="default"/>
      </w:rPr>
    </w:lvl>
    <w:lvl w:ilvl="3" w:tplc="5ADE49BE">
      <w:start w:val="1"/>
      <w:numFmt w:val="bullet"/>
      <w:lvlText w:val=""/>
      <w:lvlJc w:val="left"/>
      <w:pPr>
        <w:ind w:left="2880" w:hanging="360"/>
      </w:pPr>
      <w:rPr>
        <w:rFonts w:ascii="Symbol" w:hAnsi="Symbol" w:hint="default"/>
      </w:rPr>
    </w:lvl>
    <w:lvl w:ilvl="4" w:tplc="6688D07C">
      <w:start w:val="1"/>
      <w:numFmt w:val="bullet"/>
      <w:lvlText w:val="o"/>
      <w:lvlJc w:val="left"/>
      <w:pPr>
        <w:ind w:left="3600" w:hanging="360"/>
      </w:pPr>
      <w:rPr>
        <w:rFonts w:ascii="Courier New" w:hAnsi="Courier New" w:hint="default"/>
      </w:rPr>
    </w:lvl>
    <w:lvl w:ilvl="5" w:tplc="C67C2C12">
      <w:start w:val="1"/>
      <w:numFmt w:val="bullet"/>
      <w:lvlText w:val=""/>
      <w:lvlJc w:val="left"/>
      <w:pPr>
        <w:ind w:left="4320" w:hanging="360"/>
      </w:pPr>
      <w:rPr>
        <w:rFonts w:ascii="Wingdings" w:hAnsi="Wingdings" w:hint="default"/>
      </w:rPr>
    </w:lvl>
    <w:lvl w:ilvl="6" w:tplc="F4342164">
      <w:start w:val="1"/>
      <w:numFmt w:val="bullet"/>
      <w:lvlText w:val=""/>
      <w:lvlJc w:val="left"/>
      <w:pPr>
        <w:ind w:left="5040" w:hanging="360"/>
      </w:pPr>
      <w:rPr>
        <w:rFonts w:ascii="Symbol" w:hAnsi="Symbol" w:hint="default"/>
      </w:rPr>
    </w:lvl>
    <w:lvl w:ilvl="7" w:tplc="7CA8D6E0">
      <w:start w:val="1"/>
      <w:numFmt w:val="bullet"/>
      <w:lvlText w:val="o"/>
      <w:lvlJc w:val="left"/>
      <w:pPr>
        <w:ind w:left="5760" w:hanging="360"/>
      </w:pPr>
      <w:rPr>
        <w:rFonts w:ascii="Courier New" w:hAnsi="Courier New" w:hint="default"/>
      </w:rPr>
    </w:lvl>
    <w:lvl w:ilvl="8" w:tplc="10BEAE2A">
      <w:start w:val="1"/>
      <w:numFmt w:val="bullet"/>
      <w:lvlText w:val=""/>
      <w:lvlJc w:val="left"/>
      <w:pPr>
        <w:ind w:left="6480" w:hanging="360"/>
      </w:pPr>
      <w:rPr>
        <w:rFonts w:ascii="Wingdings" w:hAnsi="Wingdings" w:hint="default"/>
      </w:rPr>
    </w:lvl>
  </w:abstractNum>
  <w:abstractNum w:abstractNumId="3" w15:restartNumberingAfterBreak="0">
    <w:nsid w:val="3A9297AF"/>
    <w:multiLevelType w:val="hybridMultilevel"/>
    <w:tmpl w:val="A63A726A"/>
    <w:lvl w:ilvl="0" w:tplc="D5EE8776">
      <w:start w:val="1"/>
      <w:numFmt w:val="bullet"/>
      <w:lvlText w:val="·"/>
      <w:lvlJc w:val="left"/>
      <w:pPr>
        <w:ind w:left="720" w:hanging="360"/>
      </w:pPr>
      <w:rPr>
        <w:rFonts w:ascii="Symbol" w:hAnsi="Symbol" w:hint="default"/>
      </w:rPr>
    </w:lvl>
    <w:lvl w:ilvl="1" w:tplc="4A228532">
      <w:start w:val="1"/>
      <w:numFmt w:val="bullet"/>
      <w:lvlText w:val="o"/>
      <w:lvlJc w:val="left"/>
      <w:pPr>
        <w:ind w:left="1440" w:hanging="360"/>
      </w:pPr>
      <w:rPr>
        <w:rFonts w:ascii="Courier New" w:hAnsi="Courier New" w:hint="default"/>
      </w:rPr>
    </w:lvl>
    <w:lvl w:ilvl="2" w:tplc="77EAE4E0">
      <w:start w:val="1"/>
      <w:numFmt w:val="bullet"/>
      <w:lvlText w:val=""/>
      <w:lvlJc w:val="left"/>
      <w:pPr>
        <w:ind w:left="2160" w:hanging="360"/>
      </w:pPr>
      <w:rPr>
        <w:rFonts w:ascii="Wingdings" w:hAnsi="Wingdings" w:hint="default"/>
      </w:rPr>
    </w:lvl>
    <w:lvl w:ilvl="3" w:tplc="1ACEB440">
      <w:start w:val="1"/>
      <w:numFmt w:val="bullet"/>
      <w:lvlText w:val=""/>
      <w:lvlJc w:val="left"/>
      <w:pPr>
        <w:ind w:left="2880" w:hanging="360"/>
      </w:pPr>
      <w:rPr>
        <w:rFonts w:ascii="Symbol" w:hAnsi="Symbol" w:hint="default"/>
      </w:rPr>
    </w:lvl>
    <w:lvl w:ilvl="4" w:tplc="96C6B13A">
      <w:start w:val="1"/>
      <w:numFmt w:val="bullet"/>
      <w:lvlText w:val="o"/>
      <w:lvlJc w:val="left"/>
      <w:pPr>
        <w:ind w:left="3600" w:hanging="360"/>
      </w:pPr>
      <w:rPr>
        <w:rFonts w:ascii="Courier New" w:hAnsi="Courier New" w:hint="default"/>
      </w:rPr>
    </w:lvl>
    <w:lvl w:ilvl="5" w:tplc="83F6E7BA">
      <w:start w:val="1"/>
      <w:numFmt w:val="bullet"/>
      <w:lvlText w:val=""/>
      <w:lvlJc w:val="left"/>
      <w:pPr>
        <w:ind w:left="4320" w:hanging="360"/>
      </w:pPr>
      <w:rPr>
        <w:rFonts w:ascii="Wingdings" w:hAnsi="Wingdings" w:hint="default"/>
      </w:rPr>
    </w:lvl>
    <w:lvl w:ilvl="6" w:tplc="754071B8">
      <w:start w:val="1"/>
      <w:numFmt w:val="bullet"/>
      <w:lvlText w:val=""/>
      <w:lvlJc w:val="left"/>
      <w:pPr>
        <w:ind w:left="5040" w:hanging="360"/>
      </w:pPr>
      <w:rPr>
        <w:rFonts w:ascii="Symbol" w:hAnsi="Symbol" w:hint="default"/>
      </w:rPr>
    </w:lvl>
    <w:lvl w:ilvl="7" w:tplc="2D741C78">
      <w:start w:val="1"/>
      <w:numFmt w:val="bullet"/>
      <w:lvlText w:val="o"/>
      <w:lvlJc w:val="left"/>
      <w:pPr>
        <w:ind w:left="5760" w:hanging="360"/>
      </w:pPr>
      <w:rPr>
        <w:rFonts w:ascii="Courier New" w:hAnsi="Courier New" w:hint="default"/>
      </w:rPr>
    </w:lvl>
    <w:lvl w:ilvl="8" w:tplc="A21CAD08">
      <w:start w:val="1"/>
      <w:numFmt w:val="bullet"/>
      <w:lvlText w:val=""/>
      <w:lvlJc w:val="left"/>
      <w:pPr>
        <w:ind w:left="6480" w:hanging="360"/>
      </w:pPr>
      <w:rPr>
        <w:rFonts w:ascii="Wingdings" w:hAnsi="Wingdings" w:hint="default"/>
      </w:rPr>
    </w:lvl>
  </w:abstractNum>
  <w:abstractNum w:abstractNumId="4" w15:restartNumberingAfterBreak="0">
    <w:nsid w:val="4CD0071B"/>
    <w:multiLevelType w:val="hybridMultilevel"/>
    <w:tmpl w:val="78A00A22"/>
    <w:lvl w:ilvl="0" w:tplc="3C88BC1A">
      <w:start w:val="1"/>
      <w:numFmt w:val="bullet"/>
      <w:lvlText w:val="•"/>
      <w:lvlJc w:val="left"/>
      <w:pPr>
        <w:ind w:left="72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7A0D490">
      <w:start w:val="1"/>
      <w:numFmt w:val="bullet"/>
      <w:lvlText w:val="o"/>
      <w:lvlJc w:val="left"/>
      <w:pPr>
        <w:ind w:left="15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3CB6782E">
      <w:start w:val="1"/>
      <w:numFmt w:val="bullet"/>
      <w:lvlText w:val="▪"/>
      <w:lvlJc w:val="left"/>
      <w:pPr>
        <w:ind w:left="22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0B85F5A">
      <w:start w:val="1"/>
      <w:numFmt w:val="bullet"/>
      <w:lvlText w:val="•"/>
      <w:lvlJc w:val="left"/>
      <w:pPr>
        <w:ind w:left="29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DCE9D78">
      <w:start w:val="1"/>
      <w:numFmt w:val="bullet"/>
      <w:lvlText w:val="o"/>
      <w:lvlJc w:val="left"/>
      <w:pPr>
        <w:ind w:left="37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332A81A">
      <w:start w:val="1"/>
      <w:numFmt w:val="bullet"/>
      <w:lvlText w:val="▪"/>
      <w:lvlJc w:val="left"/>
      <w:pPr>
        <w:ind w:left="44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0129BFC">
      <w:start w:val="1"/>
      <w:numFmt w:val="bullet"/>
      <w:lvlText w:val="•"/>
      <w:lvlJc w:val="left"/>
      <w:pPr>
        <w:ind w:left="51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82C50A8">
      <w:start w:val="1"/>
      <w:numFmt w:val="bullet"/>
      <w:lvlText w:val="o"/>
      <w:lvlJc w:val="left"/>
      <w:pPr>
        <w:ind w:left="58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1FCED0A">
      <w:start w:val="1"/>
      <w:numFmt w:val="bullet"/>
      <w:lvlText w:val="▪"/>
      <w:lvlJc w:val="left"/>
      <w:pPr>
        <w:ind w:left="65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5765758B"/>
    <w:multiLevelType w:val="hybridMultilevel"/>
    <w:tmpl w:val="2D56AC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5F63580"/>
    <w:multiLevelType w:val="hybridMultilevel"/>
    <w:tmpl w:val="4FC0CC64"/>
    <w:lvl w:ilvl="0" w:tplc="B9F0C866">
      <w:start w:val="1"/>
      <w:numFmt w:val="bullet"/>
      <w:lvlText w:val=""/>
      <w:lvlJc w:val="left"/>
      <w:pPr>
        <w:ind w:left="720" w:hanging="360"/>
      </w:pPr>
      <w:rPr>
        <w:rFonts w:ascii="Symbol" w:hAnsi="Symbol" w:hint="default"/>
      </w:rPr>
    </w:lvl>
    <w:lvl w:ilvl="1" w:tplc="7EF02D28">
      <w:start w:val="1"/>
      <w:numFmt w:val="bullet"/>
      <w:lvlText w:val="o"/>
      <w:lvlJc w:val="left"/>
      <w:pPr>
        <w:ind w:left="1440" w:hanging="360"/>
      </w:pPr>
      <w:rPr>
        <w:rFonts w:ascii="Courier New" w:hAnsi="Courier New" w:hint="default"/>
      </w:rPr>
    </w:lvl>
    <w:lvl w:ilvl="2" w:tplc="DC786BB8">
      <w:start w:val="1"/>
      <w:numFmt w:val="bullet"/>
      <w:lvlText w:val=""/>
      <w:lvlJc w:val="left"/>
      <w:pPr>
        <w:ind w:left="2160" w:hanging="360"/>
      </w:pPr>
      <w:rPr>
        <w:rFonts w:ascii="Wingdings" w:hAnsi="Wingdings" w:hint="default"/>
      </w:rPr>
    </w:lvl>
    <w:lvl w:ilvl="3" w:tplc="D51E85BA">
      <w:start w:val="1"/>
      <w:numFmt w:val="bullet"/>
      <w:lvlText w:val=""/>
      <w:lvlJc w:val="left"/>
      <w:pPr>
        <w:ind w:left="2880" w:hanging="360"/>
      </w:pPr>
      <w:rPr>
        <w:rFonts w:ascii="Symbol" w:hAnsi="Symbol" w:hint="default"/>
      </w:rPr>
    </w:lvl>
    <w:lvl w:ilvl="4" w:tplc="AB4CF118">
      <w:start w:val="1"/>
      <w:numFmt w:val="bullet"/>
      <w:lvlText w:val="o"/>
      <w:lvlJc w:val="left"/>
      <w:pPr>
        <w:ind w:left="3600" w:hanging="360"/>
      </w:pPr>
      <w:rPr>
        <w:rFonts w:ascii="Courier New" w:hAnsi="Courier New" w:hint="default"/>
      </w:rPr>
    </w:lvl>
    <w:lvl w:ilvl="5" w:tplc="CB2CFE36">
      <w:start w:val="1"/>
      <w:numFmt w:val="bullet"/>
      <w:lvlText w:val=""/>
      <w:lvlJc w:val="left"/>
      <w:pPr>
        <w:ind w:left="4320" w:hanging="360"/>
      </w:pPr>
      <w:rPr>
        <w:rFonts w:ascii="Wingdings" w:hAnsi="Wingdings" w:hint="default"/>
      </w:rPr>
    </w:lvl>
    <w:lvl w:ilvl="6" w:tplc="038089E0">
      <w:start w:val="1"/>
      <w:numFmt w:val="bullet"/>
      <w:lvlText w:val=""/>
      <w:lvlJc w:val="left"/>
      <w:pPr>
        <w:ind w:left="5040" w:hanging="360"/>
      </w:pPr>
      <w:rPr>
        <w:rFonts w:ascii="Symbol" w:hAnsi="Symbol" w:hint="default"/>
      </w:rPr>
    </w:lvl>
    <w:lvl w:ilvl="7" w:tplc="CFB298BC">
      <w:start w:val="1"/>
      <w:numFmt w:val="bullet"/>
      <w:lvlText w:val="o"/>
      <w:lvlJc w:val="left"/>
      <w:pPr>
        <w:ind w:left="5760" w:hanging="360"/>
      </w:pPr>
      <w:rPr>
        <w:rFonts w:ascii="Courier New" w:hAnsi="Courier New" w:hint="default"/>
      </w:rPr>
    </w:lvl>
    <w:lvl w:ilvl="8" w:tplc="E0CCB3BA">
      <w:start w:val="1"/>
      <w:numFmt w:val="bullet"/>
      <w:lvlText w:val=""/>
      <w:lvlJc w:val="left"/>
      <w:pPr>
        <w:ind w:left="6480" w:hanging="360"/>
      </w:pPr>
      <w:rPr>
        <w:rFonts w:ascii="Wingdings" w:hAnsi="Wingdings" w:hint="default"/>
      </w:rPr>
    </w:lvl>
  </w:abstractNum>
  <w:abstractNum w:abstractNumId="7" w15:restartNumberingAfterBreak="0">
    <w:nsid w:val="77827E6C"/>
    <w:multiLevelType w:val="hybridMultilevel"/>
    <w:tmpl w:val="8E64F3C0"/>
    <w:lvl w:ilvl="0" w:tplc="BB7ABA8A">
      <w:start w:val="1"/>
      <w:numFmt w:val="bullet"/>
      <w:lvlText w:val="•"/>
      <w:lvlJc w:val="left"/>
      <w:pPr>
        <w:ind w:left="11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A26DC80">
      <w:start w:val="1"/>
      <w:numFmt w:val="bullet"/>
      <w:lvlText w:val="o"/>
      <w:lvlJc w:val="left"/>
      <w:pPr>
        <w:ind w:left="190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BF442E7E">
      <w:start w:val="1"/>
      <w:numFmt w:val="bullet"/>
      <w:lvlText w:val="▪"/>
      <w:lvlJc w:val="left"/>
      <w:pPr>
        <w:ind w:left="262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42A7B92">
      <w:start w:val="1"/>
      <w:numFmt w:val="bullet"/>
      <w:lvlText w:val="•"/>
      <w:lvlJc w:val="left"/>
      <w:pPr>
        <w:ind w:left="334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1D8D9D2">
      <w:start w:val="1"/>
      <w:numFmt w:val="bullet"/>
      <w:lvlText w:val="o"/>
      <w:lvlJc w:val="left"/>
      <w:pPr>
        <w:ind w:left="406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6CCB6F8">
      <w:start w:val="1"/>
      <w:numFmt w:val="bullet"/>
      <w:lvlText w:val="▪"/>
      <w:lvlJc w:val="left"/>
      <w:pPr>
        <w:ind w:left="478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75E0A50">
      <w:start w:val="1"/>
      <w:numFmt w:val="bullet"/>
      <w:lvlText w:val="•"/>
      <w:lvlJc w:val="left"/>
      <w:pPr>
        <w:ind w:left="550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030F15C">
      <w:start w:val="1"/>
      <w:numFmt w:val="bullet"/>
      <w:lvlText w:val="o"/>
      <w:lvlJc w:val="left"/>
      <w:pPr>
        <w:ind w:left="622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2C8AAE4">
      <w:start w:val="1"/>
      <w:numFmt w:val="bullet"/>
      <w:lvlText w:val="▪"/>
      <w:lvlJc w:val="left"/>
      <w:pPr>
        <w:ind w:left="694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16cid:durableId="1656566941">
    <w:abstractNumId w:val="3"/>
  </w:num>
  <w:num w:numId="2" w16cid:durableId="650644360">
    <w:abstractNumId w:val="2"/>
  </w:num>
  <w:num w:numId="3" w16cid:durableId="1961449345">
    <w:abstractNumId w:val="7"/>
  </w:num>
  <w:num w:numId="4" w16cid:durableId="487021696">
    <w:abstractNumId w:val="0"/>
  </w:num>
  <w:num w:numId="5" w16cid:durableId="2132825564">
    <w:abstractNumId w:val="1"/>
  </w:num>
  <w:num w:numId="6" w16cid:durableId="1062407557">
    <w:abstractNumId w:val="4"/>
  </w:num>
  <w:num w:numId="7" w16cid:durableId="766003745">
    <w:abstractNumId w:val="5"/>
  </w:num>
  <w:num w:numId="8" w16cid:durableId="148219220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21B4"/>
    <w:rsid w:val="00001AA6"/>
    <w:rsid w:val="000322F4"/>
    <w:rsid w:val="00033E3D"/>
    <w:rsid w:val="00046C62"/>
    <w:rsid w:val="000968FF"/>
    <w:rsid w:val="000A3CC5"/>
    <w:rsid w:val="000B2B90"/>
    <w:rsid w:val="000C7233"/>
    <w:rsid w:val="00117332"/>
    <w:rsid w:val="00117A0D"/>
    <w:rsid w:val="001522ED"/>
    <w:rsid w:val="00176BEC"/>
    <w:rsid w:val="00177335"/>
    <w:rsid w:val="0018512A"/>
    <w:rsid w:val="001B3D44"/>
    <w:rsid w:val="001D4446"/>
    <w:rsid w:val="001D5DC3"/>
    <w:rsid w:val="00233D52"/>
    <w:rsid w:val="0025247E"/>
    <w:rsid w:val="00269429"/>
    <w:rsid w:val="00273AC1"/>
    <w:rsid w:val="00280D06"/>
    <w:rsid w:val="00284D9B"/>
    <w:rsid w:val="00286A12"/>
    <w:rsid w:val="002B574F"/>
    <w:rsid w:val="002F56FE"/>
    <w:rsid w:val="003335E1"/>
    <w:rsid w:val="00395127"/>
    <w:rsid w:val="003E26AD"/>
    <w:rsid w:val="003E58AD"/>
    <w:rsid w:val="003E5F83"/>
    <w:rsid w:val="003F4863"/>
    <w:rsid w:val="0042501D"/>
    <w:rsid w:val="00431FAF"/>
    <w:rsid w:val="00451451"/>
    <w:rsid w:val="00480EBA"/>
    <w:rsid w:val="0048207F"/>
    <w:rsid w:val="004C3768"/>
    <w:rsid w:val="004C6DEC"/>
    <w:rsid w:val="004D0E48"/>
    <w:rsid w:val="004D7E1C"/>
    <w:rsid w:val="004F5104"/>
    <w:rsid w:val="00515507"/>
    <w:rsid w:val="00522CC0"/>
    <w:rsid w:val="00549455"/>
    <w:rsid w:val="00550337"/>
    <w:rsid w:val="005558A1"/>
    <w:rsid w:val="00592DE4"/>
    <w:rsid w:val="00596CC0"/>
    <w:rsid w:val="005A3E5B"/>
    <w:rsid w:val="005A589C"/>
    <w:rsid w:val="005A6345"/>
    <w:rsid w:val="005B6477"/>
    <w:rsid w:val="006205B6"/>
    <w:rsid w:val="00645C76"/>
    <w:rsid w:val="00650029"/>
    <w:rsid w:val="0066229C"/>
    <w:rsid w:val="00673D0E"/>
    <w:rsid w:val="00674FA2"/>
    <w:rsid w:val="006A79E4"/>
    <w:rsid w:val="006B6B52"/>
    <w:rsid w:val="006C53CE"/>
    <w:rsid w:val="006E6CF0"/>
    <w:rsid w:val="006E7A29"/>
    <w:rsid w:val="00702461"/>
    <w:rsid w:val="00702D70"/>
    <w:rsid w:val="00716CB1"/>
    <w:rsid w:val="007213AB"/>
    <w:rsid w:val="007677BB"/>
    <w:rsid w:val="007C31F1"/>
    <w:rsid w:val="007D0B43"/>
    <w:rsid w:val="007D31D9"/>
    <w:rsid w:val="007E591D"/>
    <w:rsid w:val="00803665"/>
    <w:rsid w:val="0084660B"/>
    <w:rsid w:val="00847818"/>
    <w:rsid w:val="00854CFA"/>
    <w:rsid w:val="008801F3"/>
    <w:rsid w:val="0091585E"/>
    <w:rsid w:val="00916EA0"/>
    <w:rsid w:val="0091788B"/>
    <w:rsid w:val="00936CD1"/>
    <w:rsid w:val="00940F31"/>
    <w:rsid w:val="00945578"/>
    <w:rsid w:val="0096444A"/>
    <w:rsid w:val="009654A5"/>
    <w:rsid w:val="009775E1"/>
    <w:rsid w:val="009C21B4"/>
    <w:rsid w:val="009D1CE0"/>
    <w:rsid w:val="009E895A"/>
    <w:rsid w:val="009F4CD6"/>
    <w:rsid w:val="00A1082D"/>
    <w:rsid w:val="00A275A8"/>
    <w:rsid w:val="00A854AA"/>
    <w:rsid w:val="00A905BB"/>
    <w:rsid w:val="00A913F9"/>
    <w:rsid w:val="00AA55F6"/>
    <w:rsid w:val="00AA5E01"/>
    <w:rsid w:val="00AA7882"/>
    <w:rsid w:val="00AE5AA6"/>
    <w:rsid w:val="00B049F5"/>
    <w:rsid w:val="00B33B72"/>
    <w:rsid w:val="00B57593"/>
    <w:rsid w:val="00B66F5F"/>
    <w:rsid w:val="00B71B52"/>
    <w:rsid w:val="00B8182E"/>
    <w:rsid w:val="00B869F5"/>
    <w:rsid w:val="00BE18EF"/>
    <w:rsid w:val="00BF0370"/>
    <w:rsid w:val="00C37227"/>
    <w:rsid w:val="00C43972"/>
    <w:rsid w:val="00C441DA"/>
    <w:rsid w:val="00C62982"/>
    <w:rsid w:val="00C70A22"/>
    <w:rsid w:val="00C77A15"/>
    <w:rsid w:val="00C80407"/>
    <w:rsid w:val="00C85584"/>
    <w:rsid w:val="00CA4240"/>
    <w:rsid w:val="00CD17DB"/>
    <w:rsid w:val="00CD2440"/>
    <w:rsid w:val="00D30D82"/>
    <w:rsid w:val="00D47260"/>
    <w:rsid w:val="00D57914"/>
    <w:rsid w:val="00D67655"/>
    <w:rsid w:val="00D70B22"/>
    <w:rsid w:val="00D72C8E"/>
    <w:rsid w:val="00D83E74"/>
    <w:rsid w:val="00DC769B"/>
    <w:rsid w:val="00E20B7B"/>
    <w:rsid w:val="00E3090E"/>
    <w:rsid w:val="00E36FFB"/>
    <w:rsid w:val="00E515FB"/>
    <w:rsid w:val="00E93240"/>
    <w:rsid w:val="00EB4BAB"/>
    <w:rsid w:val="00EE57FE"/>
    <w:rsid w:val="00F24A04"/>
    <w:rsid w:val="00F378AD"/>
    <w:rsid w:val="00FB5D0A"/>
    <w:rsid w:val="00FC08C0"/>
    <w:rsid w:val="00FF290B"/>
    <w:rsid w:val="01264274"/>
    <w:rsid w:val="01EC2B1D"/>
    <w:rsid w:val="03418FD2"/>
    <w:rsid w:val="060D19AE"/>
    <w:rsid w:val="07162BCB"/>
    <w:rsid w:val="079D35E7"/>
    <w:rsid w:val="0934DBDD"/>
    <w:rsid w:val="0AC2000A"/>
    <w:rsid w:val="0AE9C99C"/>
    <w:rsid w:val="0C72EF2C"/>
    <w:rsid w:val="0EC7F507"/>
    <w:rsid w:val="1008A788"/>
    <w:rsid w:val="10389E1F"/>
    <w:rsid w:val="10E95674"/>
    <w:rsid w:val="16772177"/>
    <w:rsid w:val="172D2332"/>
    <w:rsid w:val="189A1D9A"/>
    <w:rsid w:val="190094B9"/>
    <w:rsid w:val="1953973E"/>
    <w:rsid w:val="1A2B4329"/>
    <w:rsid w:val="1A98B064"/>
    <w:rsid w:val="1BD79F70"/>
    <w:rsid w:val="1BFBB39E"/>
    <w:rsid w:val="1CE1C153"/>
    <w:rsid w:val="1CF7E728"/>
    <w:rsid w:val="1FC811D7"/>
    <w:rsid w:val="20156AF0"/>
    <w:rsid w:val="2028576D"/>
    <w:rsid w:val="214E9B7E"/>
    <w:rsid w:val="2166521E"/>
    <w:rsid w:val="223D3EA1"/>
    <w:rsid w:val="2294BCF3"/>
    <w:rsid w:val="23274142"/>
    <w:rsid w:val="247AF31A"/>
    <w:rsid w:val="24A99D66"/>
    <w:rsid w:val="24DD0211"/>
    <w:rsid w:val="2557DEB6"/>
    <w:rsid w:val="25614778"/>
    <w:rsid w:val="2871D037"/>
    <w:rsid w:val="2890F600"/>
    <w:rsid w:val="29417E7F"/>
    <w:rsid w:val="2ABC74A5"/>
    <w:rsid w:val="2AECE279"/>
    <w:rsid w:val="2B4F07E7"/>
    <w:rsid w:val="2B62A911"/>
    <w:rsid w:val="2B8F784D"/>
    <w:rsid w:val="2CB1587B"/>
    <w:rsid w:val="2F117654"/>
    <w:rsid w:val="31C755F7"/>
    <w:rsid w:val="31D77187"/>
    <w:rsid w:val="33A77BC8"/>
    <w:rsid w:val="35629BCE"/>
    <w:rsid w:val="361C5545"/>
    <w:rsid w:val="37A0B6E0"/>
    <w:rsid w:val="3837971B"/>
    <w:rsid w:val="385E5192"/>
    <w:rsid w:val="3A1E46BF"/>
    <w:rsid w:val="3D087E3D"/>
    <w:rsid w:val="3EFE0363"/>
    <w:rsid w:val="3FA1C74B"/>
    <w:rsid w:val="4093D508"/>
    <w:rsid w:val="41CFEDC8"/>
    <w:rsid w:val="427DF116"/>
    <w:rsid w:val="42E94660"/>
    <w:rsid w:val="435BAAB4"/>
    <w:rsid w:val="447205AF"/>
    <w:rsid w:val="44C80A87"/>
    <w:rsid w:val="465E6E11"/>
    <w:rsid w:val="466EEEC5"/>
    <w:rsid w:val="49AFB44A"/>
    <w:rsid w:val="4B9C62DB"/>
    <w:rsid w:val="4D4B3A0D"/>
    <w:rsid w:val="4DA1BF8C"/>
    <w:rsid w:val="4F7268E6"/>
    <w:rsid w:val="501041A2"/>
    <w:rsid w:val="50D8AB6A"/>
    <w:rsid w:val="52B879C1"/>
    <w:rsid w:val="53DF02A1"/>
    <w:rsid w:val="540EC0BA"/>
    <w:rsid w:val="546DBB02"/>
    <w:rsid w:val="552CA52B"/>
    <w:rsid w:val="58150B51"/>
    <w:rsid w:val="58253766"/>
    <w:rsid w:val="597ABC00"/>
    <w:rsid w:val="59AAD537"/>
    <w:rsid w:val="59E41E5A"/>
    <w:rsid w:val="5A967FEA"/>
    <w:rsid w:val="5AA9C511"/>
    <w:rsid w:val="5ABFF097"/>
    <w:rsid w:val="5DA116B0"/>
    <w:rsid w:val="5E0055E6"/>
    <w:rsid w:val="5EB1ED45"/>
    <w:rsid w:val="6036F030"/>
    <w:rsid w:val="624780D2"/>
    <w:rsid w:val="628AD281"/>
    <w:rsid w:val="63175FB5"/>
    <w:rsid w:val="65630C3C"/>
    <w:rsid w:val="66B755FC"/>
    <w:rsid w:val="6A14B3EF"/>
    <w:rsid w:val="6A72265C"/>
    <w:rsid w:val="6B6D1300"/>
    <w:rsid w:val="6BAC419D"/>
    <w:rsid w:val="6C01F76D"/>
    <w:rsid w:val="6C4B9C7F"/>
    <w:rsid w:val="6CF4A8CC"/>
    <w:rsid w:val="6EAB76EF"/>
    <w:rsid w:val="6FB067D1"/>
    <w:rsid w:val="7254021B"/>
    <w:rsid w:val="7319C7AA"/>
    <w:rsid w:val="7446C2B5"/>
    <w:rsid w:val="7548881B"/>
    <w:rsid w:val="764041D6"/>
    <w:rsid w:val="767FA37F"/>
    <w:rsid w:val="76AFFA3C"/>
    <w:rsid w:val="76B58B0A"/>
    <w:rsid w:val="78CA0150"/>
    <w:rsid w:val="79388829"/>
    <w:rsid w:val="7AE64C62"/>
    <w:rsid w:val="7AE6C7AA"/>
    <w:rsid w:val="7B0229ED"/>
    <w:rsid w:val="7BCBA16A"/>
    <w:rsid w:val="7C263F2B"/>
    <w:rsid w:val="7C99AAF4"/>
    <w:rsid w:val="7DFA4A22"/>
    <w:rsid w:val="7E15C5F3"/>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B48B50"/>
  <w15:docId w15:val="{55C198E0-2AFE-4969-AACB-965AD91173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0" w:line="282" w:lineRule="auto"/>
      <w:ind w:left="10" w:hanging="10"/>
    </w:pPr>
    <w:rPr>
      <w:rFonts w:ascii="Calibri" w:eastAsia="Calibri" w:hAnsi="Calibri" w:cs="Calibri"/>
      <w:color w:val="000000"/>
    </w:rPr>
  </w:style>
  <w:style w:type="paragraph" w:styleId="Heading1">
    <w:name w:val="heading 1"/>
    <w:next w:val="Normal"/>
    <w:link w:val="Heading1Char"/>
    <w:uiPriority w:val="9"/>
    <w:qFormat/>
    <w:pPr>
      <w:keepNext/>
      <w:keepLines/>
      <w:spacing w:after="0" w:line="259" w:lineRule="auto"/>
      <w:ind w:left="10" w:hanging="10"/>
      <w:outlineLvl w:val="0"/>
    </w:pPr>
    <w:rPr>
      <w:rFonts w:ascii="Calibri" w:eastAsia="Calibri" w:hAnsi="Calibri" w:cs="Calibri"/>
      <w:color w:val="000000"/>
      <w:sz w:val="40"/>
    </w:rPr>
  </w:style>
  <w:style w:type="paragraph" w:styleId="Heading2">
    <w:name w:val="heading 2"/>
    <w:next w:val="Normal"/>
    <w:link w:val="Heading2Char"/>
    <w:uiPriority w:val="9"/>
    <w:unhideWhenUsed/>
    <w:qFormat/>
    <w:pPr>
      <w:keepNext/>
      <w:keepLines/>
      <w:spacing w:after="0" w:line="259" w:lineRule="auto"/>
      <w:ind w:left="10" w:hanging="10"/>
      <w:outlineLvl w:val="1"/>
    </w:pPr>
    <w:rPr>
      <w:rFonts w:ascii="Calibri" w:eastAsia="Calibri" w:hAnsi="Calibri" w:cs="Calibri"/>
      <w:color w:val="000000"/>
      <w:sz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Calibri" w:eastAsia="Calibri" w:hAnsi="Calibri" w:cs="Calibri"/>
      <w:color w:val="000000"/>
      <w:sz w:val="40"/>
    </w:rPr>
  </w:style>
  <w:style w:type="character" w:customStyle="1" w:styleId="Heading1Char">
    <w:name w:val="Heading 1 Char"/>
    <w:link w:val="Heading1"/>
    <w:rPr>
      <w:rFonts w:ascii="Calibri" w:eastAsia="Calibri" w:hAnsi="Calibri" w:cs="Calibri"/>
      <w:color w:val="000000"/>
      <w:sz w:val="40"/>
    </w:rPr>
  </w:style>
  <w:style w:type="paragraph" w:styleId="TOC1">
    <w:name w:val="toc 1"/>
    <w:hidden/>
    <w:pPr>
      <w:spacing w:after="137" w:line="249" w:lineRule="auto"/>
      <w:ind w:left="25" w:right="15" w:hanging="10"/>
    </w:pPr>
    <w:rPr>
      <w:rFonts w:ascii="Calibri" w:eastAsia="Calibri" w:hAnsi="Calibri" w:cs="Calibri"/>
      <w:color w:val="000000"/>
      <w:sz w:val="21"/>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Header">
    <w:name w:val="header"/>
    <w:basedOn w:val="Normal"/>
    <w:link w:val="HeaderChar"/>
    <w:uiPriority w:val="99"/>
    <w:unhideWhenUsed/>
    <w:rsid w:val="004F5104"/>
    <w:pPr>
      <w:tabs>
        <w:tab w:val="center" w:pos="4513"/>
        <w:tab w:val="right" w:pos="9026"/>
      </w:tabs>
      <w:spacing w:after="0" w:line="240" w:lineRule="auto"/>
    </w:pPr>
  </w:style>
  <w:style w:type="character" w:customStyle="1" w:styleId="HeaderChar">
    <w:name w:val="Header Char"/>
    <w:basedOn w:val="DefaultParagraphFont"/>
    <w:link w:val="Header"/>
    <w:uiPriority w:val="99"/>
    <w:rsid w:val="004F5104"/>
    <w:rPr>
      <w:rFonts w:ascii="Calibri" w:eastAsia="Calibri" w:hAnsi="Calibri" w:cs="Calibri"/>
      <w:color w:val="000000"/>
    </w:rPr>
  </w:style>
  <w:style w:type="paragraph" w:styleId="FootnoteText">
    <w:name w:val="footnote text"/>
    <w:basedOn w:val="Normal"/>
    <w:link w:val="FootnoteTextChar"/>
    <w:uiPriority w:val="99"/>
    <w:semiHidden/>
    <w:unhideWhenUsed/>
    <w:rsid w:val="00395127"/>
    <w:pPr>
      <w:spacing w:after="0" w:line="240" w:lineRule="auto"/>
      <w:ind w:left="0" w:firstLine="0"/>
    </w:pPr>
    <w:rPr>
      <w:rFonts w:asciiTheme="minorHAnsi" w:eastAsiaTheme="minorHAnsi" w:hAnsiTheme="minorHAnsi" w:cstheme="minorBidi"/>
      <w:color w:val="auto"/>
      <w:kern w:val="0"/>
      <w:sz w:val="20"/>
      <w:szCs w:val="20"/>
      <w:lang w:val="en-US" w:eastAsia="en-US"/>
      <w14:ligatures w14:val="none"/>
    </w:rPr>
  </w:style>
  <w:style w:type="character" w:customStyle="1" w:styleId="FootnoteTextChar">
    <w:name w:val="Footnote Text Char"/>
    <w:basedOn w:val="DefaultParagraphFont"/>
    <w:link w:val="FootnoteText"/>
    <w:uiPriority w:val="99"/>
    <w:semiHidden/>
    <w:rsid w:val="00395127"/>
    <w:rPr>
      <w:rFonts w:eastAsiaTheme="minorHAnsi"/>
      <w:kern w:val="0"/>
      <w:sz w:val="20"/>
      <w:szCs w:val="20"/>
      <w:lang w:val="en-US" w:eastAsia="en-US"/>
      <w14:ligatures w14:val="none"/>
    </w:rPr>
  </w:style>
  <w:style w:type="character" w:styleId="FootnoteReference">
    <w:name w:val="footnote reference"/>
    <w:basedOn w:val="DefaultParagraphFont"/>
    <w:uiPriority w:val="99"/>
    <w:semiHidden/>
    <w:unhideWhenUsed/>
    <w:rsid w:val="00395127"/>
    <w:rPr>
      <w:vertAlign w:val="superscript"/>
    </w:rPr>
  </w:style>
  <w:style w:type="character" w:styleId="Hyperlink">
    <w:name w:val="Hyperlink"/>
    <w:basedOn w:val="DefaultParagraphFont"/>
    <w:uiPriority w:val="99"/>
    <w:unhideWhenUsed/>
    <w:rsid w:val="00395127"/>
    <w:rPr>
      <w:color w:val="467886" w:themeColor="hyperlink"/>
      <w:u w:val="single"/>
    </w:rPr>
  </w:style>
  <w:style w:type="character" w:styleId="UnresolvedMention">
    <w:name w:val="Unresolved Mention"/>
    <w:basedOn w:val="DefaultParagraphFont"/>
    <w:uiPriority w:val="99"/>
    <w:semiHidden/>
    <w:unhideWhenUsed/>
    <w:rsid w:val="00395127"/>
    <w:rPr>
      <w:color w:val="605E5C"/>
      <w:shd w:val="clear" w:color="auto" w:fill="E1DFDD"/>
    </w:rPr>
  </w:style>
  <w:style w:type="character" w:styleId="FollowedHyperlink">
    <w:name w:val="FollowedHyperlink"/>
    <w:basedOn w:val="DefaultParagraphFont"/>
    <w:uiPriority w:val="99"/>
    <w:semiHidden/>
    <w:unhideWhenUsed/>
    <w:rsid w:val="00395127"/>
    <w:rPr>
      <w:color w:val="96607D" w:themeColor="followedHyperlink"/>
      <w:u w:val="single"/>
    </w:rPr>
  </w:style>
  <w:style w:type="table" w:styleId="TableGrid0">
    <w:name w:val="Table Grid"/>
    <w:basedOn w:val="TableNormal"/>
    <w:uiPriority w:val="39"/>
    <w:rsid w:val="00592D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1"/>
    <w:qFormat/>
    <w:rsid w:val="00177335"/>
    <w:pPr>
      <w:spacing w:after="180" w:line="240" w:lineRule="auto"/>
      <w:ind w:left="720" w:hanging="288"/>
      <w:contextualSpacing/>
    </w:pPr>
    <w:rPr>
      <w:rFonts w:asciiTheme="minorHAnsi" w:eastAsiaTheme="minorHAnsi" w:hAnsiTheme="minorHAnsi" w:cstheme="minorBidi"/>
      <w:color w:val="0E2841" w:themeColor="text2"/>
      <w:kern w:val="0"/>
      <w:sz w:val="21"/>
      <w:szCs w:val="22"/>
      <w:lang w:val="en-US" w:eastAsia="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231608">
      <w:bodyDiv w:val="1"/>
      <w:marLeft w:val="0"/>
      <w:marRight w:val="0"/>
      <w:marTop w:val="0"/>
      <w:marBottom w:val="0"/>
      <w:divBdr>
        <w:top w:val="none" w:sz="0" w:space="0" w:color="auto"/>
        <w:left w:val="none" w:sz="0" w:space="0" w:color="auto"/>
        <w:bottom w:val="none" w:sz="0" w:space="0" w:color="auto"/>
        <w:right w:val="none" w:sz="0" w:space="0" w:color="auto"/>
      </w:divBdr>
    </w:div>
    <w:div w:id="224338561">
      <w:bodyDiv w:val="1"/>
      <w:marLeft w:val="0"/>
      <w:marRight w:val="0"/>
      <w:marTop w:val="0"/>
      <w:marBottom w:val="0"/>
      <w:divBdr>
        <w:top w:val="none" w:sz="0" w:space="0" w:color="auto"/>
        <w:left w:val="none" w:sz="0" w:space="0" w:color="auto"/>
        <w:bottom w:val="none" w:sz="0" w:space="0" w:color="auto"/>
        <w:right w:val="none" w:sz="0" w:space="0" w:color="auto"/>
      </w:divBdr>
    </w:div>
    <w:div w:id="332726593">
      <w:bodyDiv w:val="1"/>
      <w:marLeft w:val="0"/>
      <w:marRight w:val="0"/>
      <w:marTop w:val="0"/>
      <w:marBottom w:val="0"/>
      <w:divBdr>
        <w:top w:val="none" w:sz="0" w:space="0" w:color="auto"/>
        <w:left w:val="none" w:sz="0" w:space="0" w:color="auto"/>
        <w:bottom w:val="none" w:sz="0" w:space="0" w:color="auto"/>
        <w:right w:val="none" w:sz="0" w:space="0" w:color="auto"/>
      </w:divBdr>
    </w:div>
    <w:div w:id="334067174">
      <w:bodyDiv w:val="1"/>
      <w:marLeft w:val="0"/>
      <w:marRight w:val="0"/>
      <w:marTop w:val="0"/>
      <w:marBottom w:val="0"/>
      <w:divBdr>
        <w:top w:val="none" w:sz="0" w:space="0" w:color="auto"/>
        <w:left w:val="none" w:sz="0" w:space="0" w:color="auto"/>
        <w:bottom w:val="none" w:sz="0" w:space="0" w:color="auto"/>
        <w:right w:val="none" w:sz="0" w:space="0" w:color="auto"/>
      </w:divBdr>
    </w:div>
    <w:div w:id="497044837">
      <w:bodyDiv w:val="1"/>
      <w:marLeft w:val="0"/>
      <w:marRight w:val="0"/>
      <w:marTop w:val="0"/>
      <w:marBottom w:val="0"/>
      <w:divBdr>
        <w:top w:val="none" w:sz="0" w:space="0" w:color="auto"/>
        <w:left w:val="none" w:sz="0" w:space="0" w:color="auto"/>
        <w:bottom w:val="none" w:sz="0" w:space="0" w:color="auto"/>
        <w:right w:val="none" w:sz="0" w:space="0" w:color="auto"/>
      </w:divBdr>
    </w:div>
    <w:div w:id="527329973">
      <w:bodyDiv w:val="1"/>
      <w:marLeft w:val="0"/>
      <w:marRight w:val="0"/>
      <w:marTop w:val="0"/>
      <w:marBottom w:val="0"/>
      <w:divBdr>
        <w:top w:val="none" w:sz="0" w:space="0" w:color="auto"/>
        <w:left w:val="none" w:sz="0" w:space="0" w:color="auto"/>
        <w:bottom w:val="none" w:sz="0" w:space="0" w:color="auto"/>
        <w:right w:val="none" w:sz="0" w:space="0" w:color="auto"/>
      </w:divBdr>
    </w:div>
    <w:div w:id="585268021">
      <w:bodyDiv w:val="1"/>
      <w:marLeft w:val="0"/>
      <w:marRight w:val="0"/>
      <w:marTop w:val="0"/>
      <w:marBottom w:val="0"/>
      <w:divBdr>
        <w:top w:val="none" w:sz="0" w:space="0" w:color="auto"/>
        <w:left w:val="none" w:sz="0" w:space="0" w:color="auto"/>
        <w:bottom w:val="none" w:sz="0" w:space="0" w:color="auto"/>
        <w:right w:val="none" w:sz="0" w:space="0" w:color="auto"/>
      </w:divBdr>
    </w:div>
    <w:div w:id="625434651">
      <w:bodyDiv w:val="1"/>
      <w:marLeft w:val="0"/>
      <w:marRight w:val="0"/>
      <w:marTop w:val="0"/>
      <w:marBottom w:val="0"/>
      <w:divBdr>
        <w:top w:val="none" w:sz="0" w:space="0" w:color="auto"/>
        <w:left w:val="none" w:sz="0" w:space="0" w:color="auto"/>
        <w:bottom w:val="none" w:sz="0" w:space="0" w:color="auto"/>
        <w:right w:val="none" w:sz="0" w:space="0" w:color="auto"/>
      </w:divBdr>
    </w:div>
    <w:div w:id="755907286">
      <w:bodyDiv w:val="1"/>
      <w:marLeft w:val="0"/>
      <w:marRight w:val="0"/>
      <w:marTop w:val="0"/>
      <w:marBottom w:val="0"/>
      <w:divBdr>
        <w:top w:val="none" w:sz="0" w:space="0" w:color="auto"/>
        <w:left w:val="none" w:sz="0" w:space="0" w:color="auto"/>
        <w:bottom w:val="none" w:sz="0" w:space="0" w:color="auto"/>
        <w:right w:val="none" w:sz="0" w:space="0" w:color="auto"/>
      </w:divBdr>
    </w:div>
    <w:div w:id="761949821">
      <w:bodyDiv w:val="1"/>
      <w:marLeft w:val="0"/>
      <w:marRight w:val="0"/>
      <w:marTop w:val="0"/>
      <w:marBottom w:val="0"/>
      <w:divBdr>
        <w:top w:val="none" w:sz="0" w:space="0" w:color="auto"/>
        <w:left w:val="none" w:sz="0" w:space="0" w:color="auto"/>
        <w:bottom w:val="none" w:sz="0" w:space="0" w:color="auto"/>
        <w:right w:val="none" w:sz="0" w:space="0" w:color="auto"/>
      </w:divBdr>
    </w:div>
    <w:div w:id="769396630">
      <w:bodyDiv w:val="1"/>
      <w:marLeft w:val="0"/>
      <w:marRight w:val="0"/>
      <w:marTop w:val="0"/>
      <w:marBottom w:val="0"/>
      <w:divBdr>
        <w:top w:val="none" w:sz="0" w:space="0" w:color="auto"/>
        <w:left w:val="none" w:sz="0" w:space="0" w:color="auto"/>
        <w:bottom w:val="none" w:sz="0" w:space="0" w:color="auto"/>
        <w:right w:val="none" w:sz="0" w:space="0" w:color="auto"/>
      </w:divBdr>
    </w:div>
    <w:div w:id="1256594034">
      <w:bodyDiv w:val="1"/>
      <w:marLeft w:val="0"/>
      <w:marRight w:val="0"/>
      <w:marTop w:val="0"/>
      <w:marBottom w:val="0"/>
      <w:divBdr>
        <w:top w:val="none" w:sz="0" w:space="0" w:color="auto"/>
        <w:left w:val="none" w:sz="0" w:space="0" w:color="auto"/>
        <w:bottom w:val="none" w:sz="0" w:space="0" w:color="auto"/>
        <w:right w:val="none" w:sz="0" w:space="0" w:color="auto"/>
      </w:divBdr>
    </w:div>
    <w:div w:id="1388919148">
      <w:bodyDiv w:val="1"/>
      <w:marLeft w:val="0"/>
      <w:marRight w:val="0"/>
      <w:marTop w:val="0"/>
      <w:marBottom w:val="0"/>
      <w:divBdr>
        <w:top w:val="none" w:sz="0" w:space="0" w:color="auto"/>
        <w:left w:val="none" w:sz="0" w:space="0" w:color="auto"/>
        <w:bottom w:val="none" w:sz="0" w:space="0" w:color="auto"/>
        <w:right w:val="none" w:sz="0" w:space="0" w:color="auto"/>
      </w:divBdr>
    </w:div>
    <w:div w:id="1507012834">
      <w:bodyDiv w:val="1"/>
      <w:marLeft w:val="0"/>
      <w:marRight w:val="0"/>
      <w:marTop w:val="0"/>
      <w:marBottom w:val="0"/>
      <w:divBdr>
        <w:top w:val="none" w:sz="0" w:space="0" w:color="auto"/>
        <w:left w:val="none" w:sz="0" w:space="0" w:color="auto"/>
        <w:bottom w:val="none" w:sz="0" w:space="0" w:color="auto"/>
        <w:right w:val="none" w:sz="0" w:space="0" w:color="auto"/>
      </w:divBdr>
    </w:div>
    <w:div w:id="1654219878">
      <w:bodyDiv w:val="1"/>
      <w:marLeft w:val="0"/>
      <w:marRight w:val="0"/>
      <w:marTop w:val="0"/>
      <w:marBottom w:val="0"/>
      <w:divBdr>
        <w:top w:val="none" w:sz="0" w:space="0" w:color="auto"/>
        <w:left w:val="none" w:sz="0" w:space="0" w:color="auto"/>
        <w:bottom w:val="none" w:sz="0" w:space="0" w:color="auto"/>
        <w:right w:val="none" w:sz="0" w:space="0" w:color="auto"/>
      </w:divBdr>
    </w:div>
    <w:div w:id="1687554561">
      <w:bodyDiv w:val="1"/>
      <w:marLeft w:val="0"/>
      <w:marRight w:val="0"/>
      <w:marTop w:val="0"/>
      <w:marBottom w:val="0"/>
      <w:divBdr>
        <w:top w:val="none" w:sz="0" w:space="0" w:color="auto"/>
        <w:left w:val="none" w:sz="0" w:space="0" w:color="auto"/>
        <w:bottom w:val="none" w:sz="0" w:space="0" w:color="auto"/>
        <w:right w:val="none" w:sz="0" w:space="0" w:color="auto"/>
      </w:divBdr>
    </w:div>
    <w:div w:id="1807429505">
      <w:bodyDiv w:val="1"/>
      <w:marLeft w:val="0"/>
      <w:marRight w:val="0"/>
      <w:marTop w:val="0"/>
      <w:marBottom w:val="0"/>
      <w:divBdr>
        <w:top w:val="none" w:sz="0" w:space="0" w:color="auto"/>
        <w:left w:val="none" w:sz="0" w:space="0" w:color="auto"/>
        <w:bottom w:val="none" w:sz="0" w:space="0" w:color="auto"/>
        <w:right w:val="none" w:sz="0" w:space="0" w:color="auto"/>
      </w:divBdr>
    </w:div>
    <w:div w:id="1809393235">
      <w:bodyDiv w:val="1"/>
      <w:marLeft w:val="0"/>
      <w:marRight w:val="0"/>
      <w:marTop w:val="0"/>
      <w:marBottom w:val="0"/>
      <w:divBdr>
        <w:top w:val="none" w:sz="0" w:space="0" w:color="auto"/>
        <w:left w:val="none" w:sz="0" w:space="0" w:color="auto"/>
        <w:bottom w:val="none" w:sz="0" w:space="0" w:color="auto"/>
        <w:right w:val="none" w:sz="0" w:space="0" w:color="auto"/>
      </w:divBdr>
    </w:div>
    <w:div w:id="1870340467">
      <w:bodyDiv w:val="1"/>
      <w:marLeft w:val="0"/>
      <w:marRight w:val="0"/>
      <w:marTop w:val="0"/>
      <w:marBottom w:val="0"/>
      <w:divBdr>
        <w:top w:val="none" w:sz="0" w:space="0" w:color="auto"/>
        <w:left w:val="none" w:sz="0" w:space="0" w:color="auto"/>
        <w:bottom w:val="none" w:sz="0" w:space="0" w:color="auto"/>
        <w:right w:val="none" w:sz="0" w:space="0" w:color="auto"/>
      </w:divBdr>
    </w:div>
    <w:div w:id="1980919270">
      <w:bodyDiv w:val="1"/>
      <w:marLeft w:val="0"/>
      <w:marRight w:val="0"/>
      <w:marTop w:val="0"/>
      <w:marBottom w:val="0"/>
      <w:divBdr>
        <w:top w:val="none" w:sz="0" w:space="0" w:color="auto"/>
        <w:left w:val="none" w:sz="0" w:space="0" w:color="auto"/>
        <w:bottom w:val="none" w:sz="0" w:space="0" w:color="auto"/>
        <w:right w:val="none" w:sz="0" w:space="0" w:color="auto"/>
      </w:divBdr>
    </w:div>
    <w:div w:id="2001229609">
      <w:bodyDiv w:val="1"/>
      <w:marLeft w:val="0"/>
      <w:marRight w:val="0"/>
      <w:marTop w:val="0"/>
      <w:marBottom w:val="0"/>
      <w:divBdr>
        <w:top w:val="none" w:sz="0" w:space="0" w:color="auto"/>
        <w:left w:val="none" w:sz="0" w:space="0" w:color="auto"/>
        <w:bottom w:val="none" w:sz="0" w:space="0" w:color="auto"/>
        <w:right w:val="none" w:sz="0" w:space="0" w:color="auto"/>
      </w:divBdr>
    </w:div>
    <w:div w:id="209173133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kent.ac.uk/sustainability/kentcog" TargetMode="External"/><Relationship Id="rId18" Type="http://schemas.openxmlformats.org/officeDocument/2006/relationships/hyperlink" Target="https://blogs.kent.ac.uk/staff-student-news/2021/02/09/take-the-expect-respect-module/" TargetMode="External"/><Relationship Id="rId26" Type="http://schemas.openxmlformats.org/officeDocument/2006/relationships/hyperlink" Target="https://www.canterbury.ac.uk/asset-library/students/current-students/Support/Mental-Health/Its-safe-to-talk-about-suicide.pdf" TargetMode="External"/><Relationship Id="rId39" Type="http://schemas.openxmlformats.org/officeDocument/2006/relationships/footer" Target="footer4.xml"/><Relationship Id="rId21" Type="http://schemas.openxmlformats.org/officeDocument/2006/relationships/hyperlink" Target="https://www.kent.ac.uk/sexual-misconduct-and-harassment" TargetMode="External"/><Relationship Id="rId34" Type="http://schemas.openxmlformats.org/officeDocument/2006/relationships/hyperlink" Target="https://amparo.org.uk/our-locations/kent-medway/" TargetMode="External"/><Relationship Id="rId42"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suicidepreventionwestyorkshire.co.uk/news-and-blogs/news/importance-involving-trusted-contacts-risk-students-highlighted-new-university-guidance" TargetMode="External"/><Relationship Id="rId20" Type="http://schemas.openxmlformats.org/officeDocument/2006/relationships/hyperlink" Target="https://www.officeforstudents.org.uk/for-providers/student-protection-and-support/harassment-and-sexual-misconduct/condition-e6-harassment-and-sexual-misconduct/" TargetMode="External"/><Relationship Id="rId29" Type="http://schemas.openxmlformats.org/officeDocument/2006/relationships/hyperlink" Target="mailto:canterbury.mhm@nhs.net" TargetMode="External"/><Relationship Id="rId41"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edia.www.kent.ac.uk/se/33544/StudentMentalHealthStrategy2022-27.pdf" TargetMode="External"/><Relationship Id="rId24" Type="http://schemas.openxmlformats.org/officeDocument/2006/relationships/footer" Target="footer2.xml"/><Relationship Id="rId32" Type="http://schemas.openxmlformats.org/officeDocument/2006/relationships/hyperlink" Target="https://www.samaritans.org/about-samaritans/media-guidelines/" TargetMode="External"/><Relationship Id="rId37" Type="http://schemas.openxmlformats.org/officeDocument/2006/relationships/hyperlink" Target="https://amparo.org.uk/our-locations/kent-medway/" TargetMode="External"/><Relationship Id="rId40" Type="http://schemas.openxmlformats.org/officeDocument/2006/relationships/footer" Target="footer5.xml"/><Relationship Id="rId5" Type="http://schemas.openxmlformats.org/officeDocument/2006/relationships/webSettings" Target="webSettings.xml"/><Relationship Id="rId15" Type="http://schemas.openxmlformats.org/officeDocument/2006/relationships/hyperlink" Target="https://www.canterbury.ac.uk/asset-library/students/current-students/Support/Mental-Health/Its-safe-to-talk-about-suicide.pdf" TargetMode="External"/><Relationship Id="rId23" Type="http://schemas.openxmlformats.org/officeDocument/2006/relationships/footer" Target="footer1.xml"/><Relationship Id="rId28" Type="http://schemas.openxmlformats.org/officeDocument/2006/relationships/hyperlink" Target="https://www.papyrus-uk.org/wp-content/uploads/2024/06/Suicide-Safety-Plan-A5-Booklet-English-2024.pdf" TargetMode="External"/><Relationship Id="rId36" Type="http://schemas.openxmlformats.org/officeDocument/2006/relationships/hyperlink" Target="https://uksobs.com/" TargetMode="External"/><Relationship Id="rId10" Type="http://schemas.openxmlformats.org/officeDocument/2006/relationships/hyperlink" Target="https://www.universitiesuk.ac.uk/policy-and-analysis/reports/Documents/2018/guidance-for-sector-practitioners-on-preventing-student-suicides.PDF" TargetMode="External"/><Relationship Id="rId19" Type="http://schemas.openxmlformats.org/officeDocument/2006/relationships/hyperlink" Target="https://reportandsupport.kent.ac.uk/" TargetMode="External"/><Relationship Id="rId31" Type="http://schemas.openxmlformats.org/officeDocument/2006/relationships/hyperlink" Target="https://amparo.org.uk/our-locations/kent-medway/" TargetMode="External"/><Relationship Id="rId4" Type="http://schemas.openxmlformats.org/officeDocument/2006/relationships/settings" Target="settings.xml"/><Relationship Id="rId9" Type="http://schemas.openxmlformats.org/officeDocument/2006/relationships/hyperlink" Target="https://www.universitiesuk.ac.uk/policy-and-analysis/reports/Documents/2018/guidance-for-sector-practitioners-on-preventing-student-suicides.PDF" TargetMode="External"/><Relationship Id="rId14" Type="http://schemas.openxmlformats.org/officeDocument/2006/relationships/hyperlink" Target="https://www.canterbury.ac.uk/asset-library/students/current-students/Support/Mental-Health/Its-safe-to-talk-about-suicide.pdf" TargetMode="External"/><Relationship Id="rId22" Type="http://schemas.openxmlformats.org/officeDocument/2006/relationships/hyperlink" Target="https://www.amosshe.org.uk/resource/collective-responsibility-collective-action-to-prevent-student-suicide-1.html" TargetMode="External"/><Relationship Id="rId27" Type="http://schemas.openxmlformats.org/officeDocument/2006/relationships/hyperlink" Target="https://www.papyrus-uk.org/guidance-on-information-sharing/" TargetMode="External"/><Relationship Id="rId30" Type="http://schemas.openxmlformats.org/officeDocument/2006/relationships/hyperlink" Target="https://amparo.org.uk/our-locations/kent-medway/" TargetMode="External"/><Relationship Id="rId35" Type="http://schemas.openxmlformats.org/officeDocument/2006/relationships/hyperlink" Target="https://hopeaftersuicideloss.org.uk/immediate-support/" TargetMode="External"/><Relationship Id="rId43" Type="http://schemas.openxmlformats.org/officeDocument/2006/relationships/theme" Target="theme/theme1.xml"/><Relationship Id="rId8" Type="http://schemas.openxmlformats.org/officeDocument/2006/relationships/image" Target="media/image1.jpg"/><Relationship Id="rId3" Type="http://schemas.openxmlformats.org/officeDocument/2006/relationships/styles" Target="styles.xml"/><Relationship Id="rId12" Type="http://schemas.openxmlformats.org/officeDocument/2006/relationships/hyperlink" Target="https://student.kent.ac.uk/support/wellbeing" TargetMode="External"/><Relationship Id="rId17" Type="http://schemas.openxmlformats.org/officeDocument/2006/relationships/hyperlink" Target="https://www.canterbury.ac.uk/asset-library/students/current-students/Support/Mental-Health/Its-safe-to-talk-about-suicide.pdf" TargetMode="External"/><Relationship Id="rId25" Type="http://schemas.openxmlformats.org/officeDocument/2006/relationships/footer" Target="footer3.xml"/><Relationship Id="rId33" Type="http://schemas.openxmlformats.org/officeDocument/2006/relationships/hyperlink" Target="https://www.samaritans.org/about-samaritans/media-guidelines/" TargetMode="External"/><Relationship Id="rId38" Type="http://schemas.openxmlformats.org/officeDocument/2006/relationships/hyperlink" Target="https://hopeaftersuicideloss.org.uk/immediate-support/"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file:///C:\Users\jm2438\AppData\Local\Microsoft\Windows\INetCache\Content.Outlook\HGM9R9WO\Suicide-Safer%20University%20Strategy%20CCCU%20April%202025.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D03AE5-F53E-46D0-A3A4-2ACF1D19D888}">
  <ds:schemaRefs>
    <ds:schemaRef ds:uri="http://schemas.openxmlformats.org/officeDocument/2006/bibliography"/>
  </ds:schemaRefs>
</ds:datastoreItem>
</file>

<file path=docMetadata/LabelInfo.xml><?xml version="1.0" encoding="utf-8"?>
<clbl:labelList xmlns:clbl="http://schemas.microsoft.com/office/2020/mipLabelMetadata">
  <clbl:label id="{51a9fa56-3f32-449a-a721-3e3f49aa5e9a}" enabled="0" method="" siteId="{51a9fa56-3f32-449a-a721-3e3f49aa5e9a}" removed="1"/>
</clbl:labelList>
</file>

<file path=docProps/app.xml><?xml version="1.0" encoding="utf-8"?>
<Properties xmlns="http://schemas.openxmlformats.org/officeDocument/2006/extended-properties" xmlns:vt="http://schemas.openxmlformats.org/officeDocument/2006/docPropsVTypes">
  <Template>Normal</Template>
  <TotalTime>0</TotalTime>
  <Pages>25</Pages>
  <Words>5434</Words>
  <Characters>30976</Characters>
  <Application>Microsoft Office Word</Application>
  <DocSecurity>0</DocSecurity>
  <Lines>258</Lines>
  <Paragraphs>72</Paragraphs>
  <ScaleCrop>false</ScaleCrop>
  <Company>University of Kent</Company>
  <LinksUpToDate>false</LinksUpToDate>
  <CharactersWithSpaces>36338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 Ross-Gower</dc:creator>
  <cp:keywords/>
  <cp:lastModifiedBy>Lily Page</cp:lastModifiedBy>
  <cp:revision>2</cp:revision>
  <dcterms:created xsi:type="dcterms:W3CDTF">2026-08-24T11:55:00Z</dcterms:created>
  <dcterms:modified xsi:type="dcterms:W3CDTF">2026-08-24T11:55:00Z</dcterms:modified>
</cp:coreProperties>
</file>